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326E25">
        <w:fldChar w:fldCharType="separate"/>
      </w:r>
      <w:r w:rsidR="004E055C">
        <w:t>A7.5.2 Наладка оборудования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326E25">
        <w:fldChar w:fldCharType="separate"/>
      </w:r>
      <w:r w:rsidR="004E055C">
        <w:t>Главный механик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326E25">
        <w:fldChar w:fldCharType="separate"/>
      </w:r>
      <w:r w:rsidR="004E055C">
        <w:t>Служба главного механика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326E25">
        <w:fldChar w:fldCharType="separate"/>
      </w:r>
      <w:r w:rsidR="004E055C">
        <w:t>Механические компоненты оборудования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4F6C0D" w:rsidRDefault="004E055C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326E25">
        <w:fldChar w:fldCharType="separate"/>
      </w:r>
      <w:r>
        <w:t>Главный энергетик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326E25">
        <w:fldChar w:fldCharType="separate"/>
      </w:r>
      <w:r>
        <w:t>Служба главного энергетика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326E25">
        <w:fldChar w:fldCharType="separate"/>
      </w:r>
      <w:r>
        <w:t>Электрические, электронные, газовые и теплотехнические компоненты оборудования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326E25">
        <w:fldChar w:fldCharType="separate"/>
      </w:r>
      <w:r w:rsidR="004E055C">
        <w:t>Служба главного механика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326E25">
        <w:fldChar w:fldCharType="separate"/>
      </w:r>
      <w:r w:rsidR="004E055C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326E25">
        <w:fldChar w:fldCharType="separate"/>
      </w:r>
      <w:r w:rsidR="004E055C">
        <w:t>Оборудование - механическая часть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326E25">
        <w:fldChar w:fldCharType="separate"/>
      </w:r>
      <w:r w:rsidR="004E055C">
        <w:t>Служба главного энергетика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326E25">
        <w:fldChar w:fldCharType="separate"/>
      </w:r>
      <w:r w:rsidR="004E055C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326E25">
        <w:fldChar w:fldCharType="separate"/>
      </w:r>
      <w:r w:rsidR="004E055C">
        <w:t>Оборудование - электрическая, электронная, газовая, теплотехническая часть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4E055C">
          <w:t>отлаженное в требуемые сроки оборудование</w:t>
        </w:r>
      </w:fldSimple>
    </w:p>
    <w:p w:rsidR="004C6084" w:rsidRPr="00783C29" w:rsidRDefault="00BD4D52" w:rsidP="00013E9F">
      <w:pPr>
        <w:pStyle w:val="4"/>
      </w:pPr>
      <w:bookmarkStart w:id="18" w:name="С_Входы_8a68201f"/>
      <w:bookmarkEnd w:id="1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C0D" w:rsidRDefault="004E055C">
            <w:pPr>
              <w:pStyle w:val="af7"/>
            </w:pPr>
            <w:r>
              <w:t>Оборудование к наладке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C0D" w:rsidRDefault="004E055C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C0D" w:rsidRDefault="004E055C">
            <w:pPr>
              <w:pStyle w:val="af7"/>
            </w:pPr>
            <w:r>
              <w:t>Лица, монтирующие оборудование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C0D" w:rsidRDefault="004E055C">
            <w:pPr>
              <w:pStyle w:val="af7"/>
            </w:pPr>
            <w:r>
              <w:t>A7.5.1 Монтаж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C0D" w:rsidRDefault="004E055C">
            <w:pPr>
              <w:pStyle w:val="af7"/>
            </w:pPr>
            <w:r>
              <w:t>Протестированное оборудование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C0D" w:rsidRDefault="004E055C">
            <w:pPr>
              <w:pStyle w:val="af7"/>
            </w:pPr>
            <w:r>
              <w:t>Исполнительная карта</w:t>
            </w:r>
          </w:p>
          <w:p w:rsidR="004F6C0D" w:rsidRDefault="004E055C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C0D" w:rsidRDefault="004E055C">
            <w:pPr>
              <w:pStyle w:val="af7"/>
            </w:pPr>
            <w:r>
              <w:t>Лица, осуществляющие ввод 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C0D" w:rsidRDefault="004E055C">
            <w:pPr>
              <w:pStyle w:val="af7"/>
            </w:pPr>
            <w:r>
              <w:t>A7.5.3 Проверка готовности оборудования к эксплуатации (тестирование)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C0D" w:rsidRDefault="004E055C">
            <w:pPr>
              <w:pStyle w:val="af7"/>
            </w:pPr>
            <w:r>
              <w:t>Отлаженное оборудование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C0D" w:rsidRDefault="004E055C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C0D" w:rsidRDefault="004E055C">
            <w:pPr>
              <w:pStyle w:val="af7"/>
            </w:pPr>
            <w:r>
              <w:t>Лица, осуществляющие ввод 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C0D" w:rsidRDefault="004E055C">
            <w:pPr>
              <w:pStyle w:val="af7"/>
            </w:pPr>
            <w:r>
              <w:t>A7.5.3 Проверка готовности оборудования к эксплуатации (тестирование)</w:t>
            </w:r>
          </w:p>
        </w:tc>
      </w:tr>
    </w:tbl>
    <w:p w:rsidR="00013E9F" w:rsidRPr="00783C29" w:rsidRDefault="00013E9F" w:rsidP="00013E9F">
      <w:pPr>
        <w:pStyle w:val="4"/>
      </w:pPr>
      <w:bookmarkStart w:id="22" w:name="С_Механизмы_cb99d056"/>
      <w:bookmarkEnd w:id="20"/>
      <w:r w:rsidRPr="00783C29">
        <w:lastRenderedPageBreak/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3" w:name="Механизмы_cb99d056"/>
            <w:bookmarkEnd w:id="2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C0D" w:rsidRDefault="004E055C">
            <w:pPr>
              <w:pStyle w:val="af7"/>
            </w:pPr>
            <w:r>
              <w:t>Приборы и инструменты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C0D" w:rsidRDefault="004E055C">
            <w:pPr>
              <w:pStyle w:val="af7"/>
            </w:pPr>
            <w:r>
              <w:t>Инструменты</w:t>
            </w:r>
          </w:p>
          <w:p w:rsidR="004F6C0D" w:rsidRDefault="004E055C">
            <w:pPr>
              <w:pStyle w:val="af7"/>
            </w:pPr>
            <w:r>
              <w:t>Приборы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C0D" w:rsidRDefault="004E055C">
            <w:pPr>
              <w:pStyle w:val="af7"/>
            </w:pPr>
            <w:r>
              <w:t>Кладовщик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C0D" w:rsidRDefault="004E055C">
            <w:pPr>
              <w:pStyle w:val="af7"/>
            </w:pPr>
            <w:r>
              <w:t>A6.6.2 Передача ресурсов</w:t>
            </w:r>
          </w:p>
        </w:tc>
      </w:tr>
    </w:tbl>
    <w:bookmarkEnd w:id="22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5C" w:rsidRDefault="004E055C" w:rsidP="00C46DB9">
      <w:pPr>
        <w:spacing w:after="0"/>
      </w:pPr>
      <w:r>
        <w:separator/>
      </w:r>
    </w:p>
  </w:endnote>
  <w:endnote w:type="continuationSeparator" w:id="0">
    <w:p w:rsidR="004E055C" w:rsidRDefault="004E055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26E2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E055C">
            <w:rPr>
              <w:rFonts w:cs="Arial"/>
              <w:noProof/>
              <w:sz w:val="18"/>
              <w:szCs w:val="16"/>
              <w:lang w:eastAsia="en-US"/>
            </w:rPr>
            <w:t>A7.5.2 Наладка оборудования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E055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E055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5C" w:rsidRDefault="004E055C" w:rsidP="00C46DB9">
      <w:pPr>
        <w:spacing w:after="0"/>
      </w:pPr>
      <w:r>
        <w:separator/>
      </w:r>
    </w:p>
  </w:footnote>
  <w:footnote w:type="continuationSeparator" w:id="0">
    <w:p w:rsidR="004E055C" w:rsidRDefault="004E055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ea0d0b1-3b4f-4d90-bff7-ad3e62af39ee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Служба главного механика"/>
    <w:docVar w:name="Вышестоящее_подразделени_cad89570_2" w:val="Служба главного энергетика"/>
    <w:docVar w:name="Вышестоящее_подразделени_fe029a8a_1" w:val="Техническая дирекция"/>
    <w:docVar w:name="Вышестоящее_подразделени_fe029a8a_2" w:val="Техническая дирекция"/>
    <w:docVar w:name="Название_процесса_c1a6d29f" w:val="A7.5.2 Наладка оборудования"/>
    <w:docVar w:name="Начало_30e4ab32" w:val=" "/>
    <w:docVar w:name="Предмет_деятельности_5b4d4e4d_1" w:val="Механические компоненты оборудования"/>
    <w:docVar w:name="Предмет_деятельности_5b4d4e4d_2" w:val="Электрические, электронные, газовые и теплотехнические компоненты оборудования"/>
    <w:docVar w:name="Предмет_деятельности_5e7ccdc6_1" w:val="Оборудование - механическая часть"/>
    <w:docVar w:name="Предмет_деятельности_5e7ccdc6_2" w:val="Оборудование - электрическая, электронная, газовая, теплотехническая часть"/>
    <w:docVar w:name="Результат_90b6d72d" w:val="отлаженное в требуемые сроки оборудование"/>
    <w:docVar w:name="Содержание_деятельности_d085921d" w:val=" "/>
    <w:docVar w:name="Субъект_a5043fac_1" w:val="Главный механик"/>
    <w:docVar w:name="Субъект_a5043fac_2" w:val="Главный энергетик"/>
    <w:docVar w:name="Субъект_cf6543fa_1" w:val="Служба главного механика"/>
    <w:docVar w:name="Субъект_cf6543fa_2" w:val="Служба главного энергетик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6E25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4E055C"/>
    <w:rsid w:val="004F6C0D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3873F5-3F01-4BC7-81A4-A865291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0B21-8550-43ED-92D1-15E407D5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1277</Characters>
  <Application>Microsoft Office Word</Application>
  <DocSecurity>0</DocSecurity>
  <Lines>68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A7.5.2 Наладка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2017-04-18T10:00:00Z</dcterms:created>
  <dcterms:modified xsi:type="dcterms:W3CDTF">2017-04-18T10:00:00Z</dcterms:modified>
</cp:coreProperties>
</file>