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53D89">
          <w:t>Инструкции и правила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Межотраслевые правила по охране труда при эксплуатации электроустановок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Методическая документация в строительстве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Положение о службе главного энергетика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безопасности в газовом хозяйстве ПБ 12-368-00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технической эксплуатации тепловых установок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технической эксплуатации электроустановок потребителей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устройства и безопасной эксплуатации паровых и водогрейных котлов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Правила устройства электроустановок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403-2002 "Проектирование и разработка. Порядок разработки технико-экономического обоснования на стадии технического проекта"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СТП 436-2005 "Анализ данных. Общие положения к анализу данных."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Строительные нормы и правила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A5.3 Приобретение и монтаж оборудования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89" w:rsidRDefault="00353D89" w:rsidP="009E192E">
      <w:pPr>
        <w:spacing w:after="0"/>
      </w:pPr>
      <w:r>
        <w:separator/>
      </w:r>
    </w:p>
  </w:endnote>
  <w:endnote w:type="continuationSeparator" w:id="0">
    <w:p w:rsidR="00353D89" w:rsidRDefault="00353D8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53D89" w:rsidRPr="00353D89">
              <w:rPr>
                <w:bCs/>
              </w:rPr>
              <w:t>Стрелка «Инструкции</w:t>
            </w:r>
            <w:r w:rsidR="00353D89">
              <w:t xml:space="preserve"> и правила»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53D8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53D8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89" w:rsidRDefault="00353D89" w:rsidP="009E192E">
      <w:pPr>
        <w:spacing w:after="0"/>
      </w:pPr>
      <w:r>
        <w:separator/>
      </w:r>
    </w:p>
  </w:footnote>
  <w:footnote w:type="continuationSeparator" w:id="0">
    <w:p w:rsidR="00353D89" w:rsidRDefault="00353D8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d72a372-12c6-43bb-a73d-c30dcca7e5b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струкции и прави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53D89"/>
    <w:rsid w:val="003F7847"/>
    <w:rsid w:val="00417F9E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48DB79-09A5-4812-BD84-704D473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1049</Characters>
  <Application>Microsoft Office Word</Application>
  <DocSecurity>0</DocSecurity>
  <Lines>61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