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F47335">
        <w:fldChar w:fldCharType="separate"/>
      </w:r>
      <w:r w:rsidR="00DF77F6">
        <w:t>A6.3.3 Согласование условий поставок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F47335">
        <w:fldChar w:fldCharType="separate"/>
      </w:r>
      <w:r w:rsidR="00DF77F6">
        <w:t>Зам. начальника ОМТС по вспомогательным материалам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F47335">
        <w:fldChar w:fldCharType="separate"/>
      </w:r>
      <w:r w:rsidR="00DF77F6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F47335">
        <w:fldChar w:fldCharType="separate"/>
      </w:r>
      <w:r w:rsidR="00DF77F6">
        <w:t>Вспомогательные материалы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9B6051" w:rsidRDefault="00DF77F6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F47335">
        <w:fldChar w:fldCharType="separate"/>
      </w:r>
      <w:r>
        <w:t>Зам. начальника ОМТС по основным материалам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F47335">
        <w:fldChar w:fldCharType="separate"/>
      </w:r>
      <w:r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F47335">
        <w:fldChar w:fldCharType="separate"/>
      </w:r>
      <w:r>
        <w:t>Сырье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F47335">
        <w:fldChar w:fldCharType="separate"/>
      </w:r>
      <w:r w:rsidR="00DF77F6">
        <w:t>Зам. начальника ОМТС по вспомогательным материалам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F47335">
        <w:fldChar w:fldCharType="separate"/>
      </w:r>
      <w:r w:rsidR="00DF77F6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F47335">
        <w:fldChar w:fldCharType="separate"/>
      </w:r>
      <w:r w:rsidR="00DF77F6">
        <w:t>Вспомогательные материалы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F47335">
        <w:fldChar w:fldCharType="separate"/>
      </w:r>
      <w:r w:rsidR="00DF77F6">
        <w:t>Зам. начальника ОМТС по основным материалам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F47335">
        <w:fldChar w:fldCharType="separate"/>
      </w:r>
      <w:r w:rsidR="00DF77F6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F47335">
        <w:fldChar w:fldCharType="separate"/>
      </w:r>
      <w:r w:rsidR="00DF77F6">
        <w:t>Сырье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DF77F6">
          <w:t>предварительно согласованные условия поставки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6051" w:rsidRDefault="00DF77F6">
            <w:pPr>
              <w:pStyle w:val="af7"/>
            </w:pPr>
            <w:r>
              <w:t>Подходящие поставщики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6051" w:rsidRDefault="00DF77F6">
            <w:pPr>
              <w:pStyle w:val="af7"/>
            </w:pPr>
            <w:r>
              <w:t>Поставщики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6051" w:rsidRDefault="00DF77F6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6051" w:rsidRDefault="00DF77F6">
            <w:pPr>
              <w:pStyle w:val="af7"/>
            </w:pPr>
            <w:r>
              <w:t>A6.3.2 Выбор поставщиков по ценовому критерию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6051" w:rsidRDefault="00DF77F6">
            <w:pPr>
              <w:pStyle w:val="af7"/>
            </w:pPr>
            <w:r>
              <w:t>Поставщики для предварительного согласования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6051" w:rsidRDefault="00DF77F6">
            <w:pPr>
              <w:pStyle w:val="af7"/>
            </w:pPr>
            <w:r>
              <w:t>Поставщики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6051" w:rsidRDefault="00DF77F6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6051" w:rsidRDefault="00DF77F6">
            <w:pPr>
              <w:pStyle w:val="af7"/>
            </w:pPr>
            <w:r>
              <w:t xml:space="preserve">A6.3.4 </w:t>
            </w:r>
            <w:r>
              <w:t>Заключение предварительной договоренности с поставщиками</w:t>
            </w: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F6" w:rsidRDefault="00DF77F6" w:rsidP="00C46DB9">
      <w:pPr>
        <w:spacing w:after="0"/>
      </w:pPr>
      <w:r>
        <w:separator/>
      </w:r>
    </w:p>
  </w:endnote>
  <w:endnote w:type="continuationSeparator" w:id="0">
    <w:p w:rsidR="00DF77F6" w:rsidRDefault="00DF77F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4733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F77F6">
            <w:rPr>
              <w:rFonts w:cs="Arial"/>
              <w:noProof/>
              <w:sz w:val="18"/>
              <w:szCs w:val="16"/>
              <w:lang w:eastAsia="en-US"/>
            </w:rPr>
            <w:t>A6.3.3 Согласование условий поставок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F77F6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F77F6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F6" w:rsidRDefault="00DF77F6" w:rsidP="00C46DB9">
      <w:pPr>
        <w:spacing w:after="0"/>
      </w:pPr>
      <w:r>
        <w:separator/>
      </w:r>
    </w:p>
  </w:footnote>
  <w:footnote w:type="continuationSeparator" w:id="0">
    <w:p w:rsidR="00DF77F6" w:rsidRDefault="00DF77F6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35d3fe5-878b-4c28-bb92-9cfa726d3af5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материально-технического снабжения"/>
    <w:docVar w:name="Вышестоящее_подразделени_cad89570_2" w:val="Отдел материально-технического снабжения"/>
    <w:docVar w:name="Вышестоящее_подразделени_fe029a8a_1" w:val="Отдел материально-технического снабжения"/>
    <w:docVar w:name="Вышестоящее_подразделени_fe029a8a_2" w:val="Отдел материально-технического снабжения"/>
    <w:docVar w:name="Название_процесса_c1a6d29f" w:val="A6.3.3 Согласование условий поставок"/>
    <w:docVar w:name="Начало_30e4ab32" w:val=" "/>
    <w:docVar w:name="Предмет_деятельности_5b4d4e4d_1" w:val="Вспомогательные материалы"/>
    <w:docVar w:name="Предмет_деятельности_5b4d4e4d_2" w:val="Сырье"/>
    <w:docVar w:name="Предмет_деятельности_5e7ccdc6_1" w:val="Вспомогательные материалы"/>
    <w:docVar w:name="Предмет_деятельности_5e7ccdc6_2" w:val="Сырье"/>
    <w:docVar w:name="Результат_90b6d72d" w:val="предварительно согласованные условия поставки"/>
    <w:docVar w:name="Содержание_деятельности_d085921d" w:val=" "/>
    <w:docVar w:name="Субъект_a5043fac_1" w:val="Зам. начальника ОМТС по вспомогательным материалам"/>
    <w:docVar w:name="Субъект_a5043fac_2" w:val="Зам. начальника ОМТС по основным материалам"/>
    <w:docVar w:name="Субъект_cf6543fa_1" w:val="Зам. начальника ОМТС по вспомогательным материалам"/>
    <w:docVar w:name="Субъект_cf6543fa_2" w:val="Зам. начальника ОМТС по основным материалам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6051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DF77F6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47335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A856C-F6F2-44A4-90BA-036977B7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6807-363C-43AA-9D00-F19BC58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1071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A6.3.3 Согласование условий поставок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2017-04-18T09:40:00Z</dcterms:created>
  <dcterms:modified xsi:type="dcterms:W3CDTF">2017-04-18T09:40:00Z</dcterms:modified>
</cp:coreProperties>
</file>