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432426">
        <w:fldChar w:fldCharType="separate"/>
      </w:r>
      <w:r w:rsidR="001D496E">
        <w:t>Кладовщик ОМТС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432426">
        <w:fldChar w:fldCharType="separate"/>
      </w:r>
      <w:r w:rsidR="001D496E">
        <w:t>Кладовщик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432426">
        <w:fldChar w:fldCharType="separate"/>
      </w:r>
      <w:r w:rsidR="001D496E">
        <w:t>Отдел материально-технического снабжения</w:t>
      </w:r>
      <w:r>
        <w:fldChar w:fldCharType="end"/>
      </w:r>
      <w:r>
        <w:t xml:space="preserve">) </w:t>
      </w:r>
      <w:bookmarkEnd w:id="4"/>
      <w:r>
        <w:t xml:space="preserve"> </w:t>
      </w:r>
      <w:bookmarkEnd w:id="3"/>
    </w:p>
    <w:bookmarkStart w:id="5" w:name="Перечень_субъектов_роли_21290d87_2"/>
    <w:p w:rsidR="00D21AC4" w:rsidRDefault="001D496E">
      <w:pPr>
        <w:pStyle w:val="a0"/>
      </w:pPr>
      <w:r>
        <w:fldChar w:fldCharType="begin"/>
      </w:r>
      <w:r>
        <w:instrText>DOCVARIABLE Субъект_15b0d1db_2</w:instrText>
      </w:r>
      <w:r w:rsidR="00432426">
        <w:fldChar w:fldCharType="separate"/>
      </w:r>
      <w:r>
        <w:t>Старший кладовщик</w:t>
      </w:r>
      <w:r>
        <w:fldChar w:fldCharType="end"/>
      </w:r>
      <w:r>
        <w:t xml:space="preserve"> </w:t>
      </w:r>
      <w:bookmarkStart w:id="6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432426">
        <w:fldChar w:fldCharType="separate"/>
      </w:r>
      <w:r>
        <w:t>Отдел материально-технического снабжения</w:t>
      </w:r>
      <w:r>
        <w:fldChar w:fldCharType="end"/>
      </w:r>
      <w:r>
        <w:t xml:space="preserve">) </w:t>
      </w:r>
      <w:bookmarkEnd w:id="6"/>
      <w:r>
        <w:t xml:space="preserve"> </w:t>
      </w:r>
      <w:bookmarkEnd w:id="5"/>
    </w:p>
    <w:p w:rsidR="00B25A3A" w:rsidRPr="00DA00D7" w:rsidRDefault="00B25A3A" w:rsidP="00B25A3A">
      <w:pPr>
        <w:pStyle w:val="2"/>
      </w:pPr>
      <w:bookmarkStart w:id="7" w:name="С_Недекомпозированные_проц_502e71d8"/>
      <w:bookmarkEnd w:id="1"/>
      <w:r w:rsidRPr="00DA00D7">
        <w:t xml:space="preserve">Функции </w:t>
      </w:r>
      <w:r w:rsidR="000A32A9" w:rsidRPr="00DA00D7">
        <w:t>роли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DA00D7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Функция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A6.2.1 Отправка отходов на реализацию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A6.2.1.3 Визирование накладной М-11 в ИС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A6.2.1.5 Формирование в ИС документа на отгрузку отходов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A6.2.1.6 Распечатка из ИС 5 копий документов на отгрузку в виде ТТН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A6.5.4 Документальное оформление поставок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A6.5.4.1 Подписание приходных документов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A6.5.4.2 Формирование в ИС приходного ордера М-4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A6.5.4.3 Распечатка и подписание приходного ордера из ИС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A6.5.4.4 Оповещение инженера по снабжению о приходе ТМЦ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3.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A6.6.2 Передача ресурсов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A6.6.2.8 Подбор ТМЦ в соответствии с требованием-накладной М-11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A6.6.2.10 Подписание М-11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A6.6.2.12 Отпуск ТМЦ потребителю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bookmarkStart w:id="8" w:name="Недекомпозированные_проц_502e71d8"/>
            <w:bookmarkEnd w:id="8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A6.6.2.13 Визирование М-11 в ИС</w:t>
            </w:r>
          </w:p>
        </w:tc>
      </w:tr>
      <w:bookmarkEnd w:id="2"/>
      <w:bookmarkEnd w:id="7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6E" w:rsidRDefault="001D496E">
      <w:r>
        <w:separator/>
      </w:r>
    </w:p>
  </w:endnote>
  <w:endnote w:type="continuationSeparator" w:id="0">
    <w:p w:rsidR="001D496E" w:rsidRDefault="001D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432426">
            <w:rPr>
              <w:sz w:val="18"/>
              <w:szCs w:val="18"/>
            </w:rPr>
            <w:fldChar w:fldCharType="separate"/>
          </w:r>
          <w:r w:rsidR="001D496E">
            <w:rPr>
              <w:noProof/>
              <w:sz w:val="18"/>
              <w:szCs w:val="18"/>
            </w:rPr>
            <w:t>Кладовщик ОМТС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1D496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1D496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6E" w:rsidRDefault="001D496E">
      <w:r>
        <w:separator/>
      </w:r>
    </w:p>
  </w:footnote>
  <w:footnote w:type="continuationSeparator" w:id="0">
    <w:p w:rsidR="001D496E" w:rsidRDefault="001D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2a82a96-bb45-4452-a1be-263d4c1cb402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Отдел материально-технического снабжения"/>
    <w:docVar w:name="Вышестоящее_подразделени_0dd7a29a_2" w:val="Отдел материально-технического снабжения"/>
    <w:docVar w:name="Название_bc3472a0" w:val="Кладовщик ОМТС"/>
    <w:docVar w:name="Субъект_15b0d1db_1" w:val="Кладовщик"/>
    <w:docVar w:name="Субъект_15b0d1db_2" w:val="Старший кладовщик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6E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2426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1AC4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DDEE1-58C4-4CB4-97EF-A00FCE3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730</Characters>
  <Application>Microsoft Office Word</Application>
  <DocSecurity>0</DocSecurity>
  <Lines>48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Кладовщик ОМТС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2017-04-18T13:27:00Z</dcterms:created>
  <dcterms:modified xsi:type="dcterms:W3CDTF">2017-04-18T13:27:00Z</dcterms:modified>
</cp:coreProperties>
</file>