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EF13AE">
        <w:fldChar w:fldCharType="separate"/>
      </w:r>
      <w:r w:rsidR="00FE6B3E">
        <w:t>Спецификация на прессование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EF13AE">
              <w:fldChar w:fldCharType="separate"/>
            </w:r>
            <w:r w:rsidR="00FE6B3E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EF13AE">
              <w:fldChar w:fldCharType="separate"/>
            </w:r>
            <w:r w:rsidR="00FE6B3E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0E0633" w:rsidRDefault="00FE6B3E">
            <w:pPr>
              <w:pStyle w:val="ae"/>
            </w:pPr>
            <w:r>
              <w:t>A2.2.2.4 Нормирование материалов и времени</w:t>
            </w:r>
          </w:p>
        </w:tc>
        <w:tc>
          <w:tcPr>
            <w:tcW w:w="876" w:type="pct"/>
          </w:tcPr>
          <w:p w:rsidR="000E0633" w:rsidRDefault="00FE6B3E">
            <w:pPr>
              <w:pStyle w:val="ae"/>
            </w:pPr>
            <w:r>
              <w:t>Техбюро+ОТиЗ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Спецификация</w:t>
            </w:r>
          </w:p>
        </w:tc>
        <w:tc>
          <w:tcPr>
            <w:tcW w:w="0" w:type="auto"/>
          </w:tcPr>
          <w:p w:rsidR="000E0633" w:rsidRDefault="00FE6B3E">
            <w:pPr>
              <w:pStyle w:val="ae"/>
            </w:pPr>
            <w:r>
              <w:t>A2.2.2.5 Расчет предварительной себестоимости изготовления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0E0633" w:rsidRDefault="00FE6B3E">
            <w:pPr>
              <w:pStyle w:val="ae"/>
            </w:pPr>
            <w:r>
              <w:t xml:space="preserve">A2.2.2.5 Расчет предварительной </w:t>
            </w:r>
            <w:r>
              <w:t>себестоимости изготовления</w:t>
            </w:r>
          </w:p>
        </w:tc>
        <w:tc>
          <w:tcPr>
            <w:tcW w:w="876" w:type="pct"/>
          </w:tcPr>
          <w:p w:rsidR="000E0633" w:rsidRDefault="00FE6B3E">
            <w:pPr>
              <w:pStyle w:val="ae"/>
            </w:pPr>
            <w:r>
              <w:t>Планово-экономический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Спецификация</w:t>
            </w:r>
          </w:p>
        </w:tc>
        <w:tc>
          <w:tcPr>
            <w:tcW w:w="0" w:type="auto"/>
          </w:tcPr>
          <w:p w:rsidR="000E0633" w:rsidRDefault="00FE6B3E">
            <w:pPr>
              <w:pStyle w:val="ae"/>
            </w:pPr>
            <w:r>
              <w:t>A2.2.2.4 Нормирование материалов и времени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3E" w:rsidRDefault="00FE6B3E" w:rsidP="006A6B29">
      <w:pPr>
        <w:spacing w:after="0"/>
      </w:pPr>
      <w:r>
        <w:separator/>
      </w:r>
    </w:p>
  </w:endnote>
  <w:endnote w:type="continuationSeparator" w:id="0">
    <w:p w:rsidR="00FE6B3E" w:rsidRDefault="00FE6B3E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EF13AE">
            <w:rPr>
              <w:rFonts w:cs="Arial"/>
              <w:sz w:val="18"/>
              <w:szCs w:val="18"/>
            </w:rPr>
            <w:fldChar w:fldCharType="separate"/>
          </w:r>
          <w:r w:rsidR="00FE6B3E">
            <w:rPr>
              <w:rFonts w:cs="Arial"/>
              <w:noProof/>
              <w:sz w:val="18"/>
              <w:szCs w:val="18"/>
            </w:rPr>
            <w:t>Спецификация на прессование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FE6B3E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E6B3E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E6B3E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3E" w:rsidRDefault="00FE6B3E" w:rsidP="006A6B29">
      <w:pPr>
        <w:spacing w:after="0"/>
      </w:pPr>
      <w:r>
        <w:separator/>
      </w:r>
    </w:p>
  </w:footnote>
  <w:footnote w:type="continuationSeparator" w:id="0">
    <w:p w:rsidR="00FE6B3E" w:rsidRDefault="00FE6B3E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0f138ad-1da2-48fb-ae18-64e144fc842e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Спецификация на прессование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0E0633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EF13AE"/>
    <w:rsid w:val="00F32FF5"/>
    <w:rsid w:val="00F47D7C"/>
    <w:rsid w:val="00F64575"/>
    <w:rsid w:val="00FA385F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D4C547-DAC2-4FBC-B00C-441C0C9B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482</Characters>
  <Application>Microsoft Office Word</Application>
  <DocSecurity>0</DocSecurity>
  <Lines>41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Спецификация на прессование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2017-04-18T13:40:00Z</dcterms:created>
  <dcterms:modified xsi:type="dcterms:W3CDTF">2017-04-18T13:40:00Z</dcterms:modified>
</cp:coreProperties>
</file>