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BC155E">
        <w:fldChar w:fldCharType="separate"/>
      </w:r>
      <w:r w:rsidR="004507AE">
        <w:t>A8.1.6.1 Анализ исполнения БДР по статьям затрат по номенклатуре ГП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BC155E">
        <w:fldChar w:fldCharType="separate"/>
      </w:r>
      <w:r w:rsidR="004507AE">
        <w:t>Экономист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BC155E">
        <w:fldChar w:fldCharType="separate"/>
      </w:r>
      <w:r w:rsidR="004507AE">
        <w:t>Группа по планированию и ценообразованию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4507AE">
          <w:t>В течение одного рабочего дня</w:t>
        </w:r>
      </w:fldSimple>
    </w:p>
    <w:p w:rsidR="00E6397F" w:rsidRPr="007857A6" w:rsidRDefault="007B5F11" w:rsidP="007B5F11">
      <w:pPr>
        <w:pStyle w:val="4"/>
      </w:pPr>
      <w:bookmarkStart w:id="10" w:name="Секция_Комментарий_10bf0ad1"/>
      <w:bookmarkStart w:id="11" w:name="С_Входы_55d3845c"/>
      <w:bookmarkEnd w:id="9"/>
      <w:bookmarkEnd w:id="10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2" w:name="Входы_55d3845c"/>
            <w:bookmarkEnd w:id="12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417" w:rsidRDefault="004507AE">
            <w:pPr>
              <w:pStyle w:val="af4"/>
            </w:pPr>
            <w:r>
              <w:t>Исполнение бюджета доходов и расходов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417" w:rsidRDefault="004507AE">
            <w:pPr>
              <w:pStyle w:val="af4"/>
            </w:pPr>
            <w:r>
              <w:t>Бюджет доходов и расходов</w:t>
            </w:r>
          </w:p>
          <w:p w:rsidR="00483417" w:rsidRDefault="004507AE">
            <w:pPr>
              <w:pStyle w:val="af4"/>
            </w:pPr>
            <w:r>
              <w:t>Отчет по исполнению БДР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417" w:rsidRDefault="004507AE">
            <w:pPr>
              <w:pStyle w:val="af4"/>
            </w:pPr>
            <w:r>
              <w:t>Экономист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3417" w:rsidRDefault="004507AE">
            <w:pPr>
              <w:pStyle w:val="af4"/>
            </w:pPr>
            <w:r>
              <w:t>A8.1.4 Контроль исполнения БДР по информации в ИС</w:t>
            </w:r>
          </w:p>
        </w:tc>
      </w:tr>
    </w:tbl>
    <w:p w:rsidR="007B5F11" w:rsidRPr="007857A6" w:rsidRDefault="007B5F11" w:rsidP="007B5F11">
      <w:pPr>
        <w:pStyle w:val="4"/>
      </w:pPr>
      <w:bookmarkStart w:id="13" w:name="С_Выходы_028a6296"/>
      <w:bookmarkEnd w:id="11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ыходы_028a6296"/>
            <w:bookmarkEnd w:id="14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417" w:rsidRDefault="004507AE">
            <w:pPr>
              <w:pStyle w:val="af4"/>
            </w:pPr>
            <w:r>
              <w:t>БДР и отчет по исполнению БДР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417" w:rsidRDefault="004507AE">
            <w:pPr>
              <w:pStyle w:val="af4"/>
            </w:pPr>
            <w:r>
              <w:t>Бюджет доходов и расходов</w:t>
            </w:r>
          </w:p>
          <w:p w:rsidR="00483417" w:rsidRDefault="004507AE">
            <w:pPr>
              <w:pStyle w:val="af4"/>
            </w:pPr>
            <w:r>
              <w:t>Отчет по исполнению БДР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417" w:rsidRDefault="004507AE">
            <w:pPr>
              <w:pStyle w:val="af4"/>
            </w:pPr>
            <w:r>
              <w:t>Экономист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3417" w:rsidRDefault="004507AE">
            <w:pPr>
              <w:pStyle w:val="af4"/>
            </w:pPr>
            <w:r>
              <w:t>A8.1.6 Анализ исполнения БДР</w:t>
            </w:r>
          </w:p>
        </w:tc>
      </w:tr>
    </w:tbl>
    <w:bookmarkEnd w:id="13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AE" w:rsidRDefault="004507AE" w:rsidP="00C46DB9">
      <w:pPr>
        <w:spacing w:after="0"/>
      </w:pPr>
      <w:r>
        <w:separator/>
      </w:r>
    </w:p>
  </w:endnote>
  <w:endnote w:type="continuationSeparator" w:id="0">
    <w:p w:rsidR="004507AE" w:rsidRDefault="004507A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BC155E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507AE">
            <w:rPr>
              <w:rFonts w:cs="Arial"/>
              <w:noProof/>
              <w:sz w:val="18"/>
              <w:szCs w:val="16"/>
              <w:lang w:eastAsia="en-US"/>
            </w:rPr>
            <w:t>A8.1.6.1 Анализ исполнения БДР по статьям затрат по номенклатуре ГП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507A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507A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AE" w:rsidRDefault="004507AE" w:rsidP="00C46DB9">
      <w:pPr>
        <w:spacing w:after="0"/>
      </w:pPr>
      <w:r>
        <w:separator/>
      </w:r>
    </w:p>
  </w:footnote>
  <w:footnote w:type="continuationSeparator" w:id="0">
    <w:p w:rsidR="004507AE" w:rsidRDefault="004507AE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395e123-3f5b-469d-beec-9ceb275597e7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Группа по планированию и ценообразованию"/>
    <w:docVar w:name="Комментарий_bd21997d" w:val=" "/>
    <w:docVar w:name="Название_процесса_4885516f" w:val="A8.1.6.1 Анализ исполнения БДР по статьям затрат по номенклатуре ГП"/>
    <w:docVar w:name="Начало_7667edd3" w:val=" "/>
    <w:docVar w:name="Субъект_afe97db9_1" w:val="Экономист"/>
    <w:docVar w:name="Требования_к_срокам_04840304" w:val="В течение одного рабочего дня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507AE"/>
    <w:rsid w:val="004643D9"/>
    <w:rsid w:val="00466E40"/>
    <w:rsid w:val="00480E16"/>
    <w:rsid w:val="00483417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C155E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D5DF-D96A-4CC8-AD19-E7AB1889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7888-67BA-4BA5-99F0-ED596840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A8.1.6.1 Анализ исполнения БДР по статьям затрат по номенклатуре ГП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2017-04-18T10:06:00Z</dcterms:created>
  <dcterms:modified xsi:type="dcterms:W3CDTF">2017-04-18T10:06:00Z</dcterms:modified>
</cp:coreProperties>
</file>