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E701B">
          <w:t>Заявка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от заказчика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A2.5 Прием и открытие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1B" w:rsidRDefault="005E701B" w:rsidP="009E192E">
      <w:pPr>
        <w:spacing w:after="0"/>
      </w:pPr>
      <w:r>
        <w:separator/>
      </w:r>
    </w:p>
  </w:endnote>
  <w:endnote w:type="continuationSeparator" w:id="0">
    <w:p w:rsidR="005E701B" w:rsidRDefault="005E701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E701B" w:rsidRPr="005E701B">
              <w:rPr>
                <w:bCs/>
              </w:rPr>
              <w:t>Стрелка «Заявка</w:t>
            </w:r>
            <w:r w:rsidR="005E701B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701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E701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1B" w:rsidRDefault="005E701B" w:rsidP="009E192E">
      <w:pPr>
        <w:spacing w:after="0"/>
      </w:pPr>
      <w:r>
        <w:separator/>
      </w:r>
    </w:p>
  </w:footnote>
  <w:footnote w:type="continuationSeparator" w:id="0">
    <w:p w:rsidR="005E701B" w:rsidRDefault="005E701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fd94de9-851d-4103-9318-587a8e57553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5A2C"/>
    <w:rsid w:val="005E6D17"/>
    <w:rsid w:val="005E701B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78E0D8-68DE-48E5-8C5C-B0E77E84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