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9543F">
          <w:t>Расчет процентов по займам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Расчет процентов по займам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A8.3.2 Расчет расходов по заемным средствам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3F" w:rsidRDefault="00C9543F" w:rsidP="009E192E">
      <w:pPr>
        <w:spacing w:after="0"/>
      </w:pPr>
      <w:r>
        <w:separator/>
      </w:r>
    </w:p>
  </w:endnote>
  <w:endnote w:type="continuationSeparator" w:id="0">
    <w:p w:rsidR="00C9543F" w:rsidRDefault="00C9543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9543F" w:rsidRPr="00C9543F">
              <w:rPr>
                <w:bCs/>
              </w:rPr>
              <w:t>Стрелка «Расчет</w:t>
            </w:r>
            <w:r w:rsidR="00C9543F">
              <w:t xml:space="preserve"> процентов по займам»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543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9543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3F" w:rsidRDefault="00C9543F" w:rsidP="009E192E">
      <w:pPr>
        <w:spacing w:after="0"/>
      </w:pPr>
      <w:r>
        <w:separator/>
      </w:r>
    </w:p>
  </w:footnote>
  <w:footnote w:type="continuationSeparator" w:id="0">
    <w:p w:rsidR="00C9543F" w:rsidRDefault="00C9543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c6bca6-a575-42d8-97b2-444a15becf7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чет процентов по займа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C7777"/>
    <w:rsid w:val="00B86FC7"/>
    <w:rsid w:val="00C669F8"/>
    <w:rsid w:val="00C918F5"/>
    <w:rsid w:val="00C9543F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85C17-D897-4A00-BDA1-97451327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Расчет процентов по займам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