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68125995"/>
    <w:bookmarkStart w:id="1" w:name="_GoBack"/>
    <w:bookmarkEnd w:id="1"/>
    <w:p w:rsidR="00C57394" w:rsidRPr="008A0BAF" w:rsidRDefault="00593873" w:rsidP="00C57394">
      <w:pPr>
        <w:pStyle w:val="a7"/>
      </w:pPr>
      <w:r w:rsidRPr="008A0BAF">
        <w:fldChar w:fldCharType="begin"/>
      </w:r>
      <w:r w:rsidR="00F776A8" w:rsidRPr="008A0BAF">
        <w:instrText>DOCVARIABLE НазваниеСубъекта_33d96417</w:instrText>
      </w:r>
      <w:r w:rsidR="00F87B50">
        <w:fldChar w:fldCharType="separate"/>
      </w:r>
      <w:r w:rsidR="00706103">
        <w:t>Контрагент</w:t>
      </w:r>
      <w:r w:rsidRPr="008A0BAF">
        <w:fldChar w:fldCharType="end"/>
      </w:r>
    </w:p>
    <w:p w:rsidR="00C57394" w:rsidRPr="008A0BAF" w:rsidRDefault="00C57394" w:rsidP="00C57394">
      <w:pPr>
        <w:pStyle w:val="af9"/>
      </w:pPr>
      <w:r w:rsidRPr="008A0BAF">
        <w:t>Описание внешнего субъекта</w:t>
      </w:r>
    </w:p>
    <w:p w:rsidR="009530F9" w:rsidRPr="008A0BAF" w:rsidRDefault="009530F9" w:rsidP="00003936">
      <w:pPr>
        <w:pStyle w:val="2"/>
        <w:numPr>
          <w:ilvl w:val="0"/>
          <w:numId w:val="0"/>
        </w:numPr>
      </w:pPr>
      <w:bookmarkStart w:id="2" w:name="ВыпДействия_62478d29"/>
      <w:bookmarkEnd w:id="0"/>
      <w:r w:rsidRPr="008A0BAF">
        <w:t>Выполняемые функции</w:t>
      </w:r>
    </w:p>
    <w:p w:rsidR="009530F9" w:rsidRPr="008A0BAF" w:rsidRDefault="007421F7" w:rsidP="001F3619">
      <w:pPr>
        <w:pStyle w:val="af3"/>
        <w:keepNext/>
      </w:pPr>
      <w:r w:rsidRPr="008A0BAF">
        <w:fldChar w:fldCharType="begin"/>
      </w:r>
      <w:r w:rsidR="00F776A8" w:rsidRPr="008A0BAF">
        <w:instrText>DOCVARIABLE НазваниеСубъекта_33d96417</w:instrText>
      </w:r>
      <w:r w:rsidR="00F87B50">
        <w:fldChar w:fldCharType="separate"/>
      </w:r>
      <w:r w:rsidR="00706103">
        <w:t>Контрагент</w:t>
      </w:r>
      <w:r w:rsidRPr="008A0BAF">
        <w:fldChar w:fldCharType="end"/>
      </w:r>
      <w:r w:rsidRPr="008A0BAF">
        <w:t xml:space="preserve"> </w:t>
      </w:r>
      <w:r w:rsidR="009530F9" w:rsidRPr="008A0BAF">
        <w:t>выполняет в рамках процессов в соответствии с их регламентами следующие функции:</w:t>
      </w:r>
    </w:p>
    <w:p w:rsidR="0096784C" w:rsidRPr="008A0BAF" w:rsidRDefault="008A0BAF" w:rsidP="008A0BAF">
      <w:pPr>
        <w:pStyle w:val="af3"/>
        <w:keepNext/>
        <w:spacing w:before="120"/>
        <w:rPr>
          <w:b/>
        </w:rPr>
      </w:pPr>
      <w:bookmarkStart w:id="3" w:name="Родитель_процесса_0e9cb9c4"/>
      <w:r w:rsidRPr="008A0BAF">
        <w:rPr>
          <w:b/>
        </w:rPr>
        <w:t>Процесс «</w:t>
      </w:r>
      <w:r w:rsidR="0096784C" w:rsidRPr="008A0BAF">
        <w:rPr>
          <w:b/>
        </w:rPr>
        <w:fldChar w:fldCharType="begin"/>
      </w:r>
      <w:r w:rsidR="00E75C17" w:rsidRPr="008A0BAF">
        <w:rPr>
          <w:b/>
        </w:rPr>
        <w:instrText>DOCVARIABLE Родитель_процесса_0e9cb9c4_1</w:instrText>
      </w:r>
      <w:bookmarkStart w:id="4" w:name="_GoBack_1"/>
      <w:bookmarkEnd w:id="4"/>
      <w:r w:rsidR="00F87B50">
        <w:rPr>
          <w:b/>
        </w:rPr>
        <w:fldChar w:fldCharType="separate"/>
      </w:r>
      <w:r w:rsidR="00706103">
        <w:rPr>
          <w:b/>
        </w:rPr>
        <w:t>A6.2.1 Отправка отходов на реализацию</w:t>
      </w:r>
      <w:r w:rsidR="0096784C" w:rsidRPr="008A0BAF">
        <w:rPr>
          <w:b/>
        </w:rPr>
        <w:fldChar w:fldCharType="end"/>
      </w:r>
      <w:r w:rsidRPr="008A0BAF">
        <w:rPr>
          <w:b/>
        </w:rPr>
        <w:t>»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4515"/>
        <w:gridCol w:w="4604"/>
      </w:tblGrid>
      <w:tr w:rsidR="008B3530" w:rsidRPr="008A0BAF" w:rsidTr="008B379B">
        <w:trPr>
          <w:trHeight w:val="217"/>
          <w:tblHeader/>
        </w:trPr>
        <w:tc>
          <w:tcPr>
            <w:tcW w:w="254" w:type="pct"/>
            <w:shd w:val="clear" w:color="auto" w:fill="CCCCCC"/>
            <w:vAlign w:val="center"/>
          </w:tcPr>
          <w:p w:rsidR="008B3530" w:rsidRPr="008A0BAF" w:rsidRDefault="008B3530" w:rsidP="00A47C56">
            <w:pPr>
              <w:pStyle w:val="af0"/>
              <w:keepNext/>
            </w:pPr>
            <w:r w:rsidRPr="008A0BAF">
              <w:t>№</w:t>
            </w:r>
          </w:p>
        </w:tc>
        <w:tc>
          <w:tcPr>
            <w:tcW w:w="2350" w:type="pct"/>
            <w:shd w:val="clear" w:color="auto" w:fill="CCCCCC"/>
            <w:vAlign w:val="center"/>
          </w:tcPr>
          <w:p w:rsidR="008B3530" w:rsidRPr="008A0BAF" w:rsidRDefault="008B3530" w:rsidP="00A47C56">
            <w:pPr>
              <w:pStyle w:val="af0"/>
              <w:keepNext/>
            </w:pPr>
            <w:r w:rsidRPr="008A0BAF">
              <w:t>Функция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8B3530" w:rsidRPr="008A0BAF" w:rsidRDefault="008B3530" w:rsidP="00A47C56">
            <w:pPr>
              <w:pStyle w:val="af0"/>
              <w:keepNext/>
            </w:pPr>
            <w:r w:rsidRPr="008A0BAF">
              <w:t>Требования к срокам</w:t>
            </w:r>
          </w:p>
        </w:tc>
      </w:tr>
      <w:tr w:rsidR="008B3530" w:rsidRPr="008A0BAF" w:rsidTr="008B379B">
        <w:trPr>
          <w:trHeight w:val="183"/>
        </w:trPr>
        <w:tc>
          <w:tcPr>
            <w:tcW w:w="254" w:type="pct"/>
          </w:tcPr>
          <w:p w:rsidR="008B3530" w:rsidRPr="008A0BAF" w:rsidRDefault="008B3530">
            <w:pPr>
              <w:pStyle w:val="af7"/>
            </w:pPr>
            <w:r>
              <w:t>1.</w:t>
            </w:r>
          </w:p>
        </w:tc>
        <w:tc>
          <w:tcPr>
            <w:tcW w:w="2350" w:type="pct"/>
          </w:tcPr>
          <w:p w:rsidR="008B3530" w:rsidRPr="008A0BAF" w:rsidRDefault="008B3530">
            <w:pPr>
              <w:pStyle w:val="af7"/>
            </w:pPr>
            <w:r>
              <w:t>A6.2.1.11 Приемка отходов, подписание ТТН</w:t>
            </w:r>
          </w:p>
        </w:tc>
        <w:tc>
          <w:tcPr>
            <w:tcW w:w="0" w:type="auto"/>
          </w:tcPr>
          <w:p w:rsidR="008B3530" w:rsidRPr="008A0BAF" w:rsidRDefault="008B3530">
            <w:pPr>
              <w:pStyle w:val="af7"/>
            </w:pPr>
            <w:r>
              <w:t>Не регламентируются</w:t>
            </w:r>
          </w:p>
        </w:tc>
      </w:tr>
      <w:tr w:rsidR="008B3530" w:rsidRPr="008A0BAF" w:rsidTr="008B379B">
        <w:trPr>
          <w:trHeight w:val="183"/>
        </w:trPr>
        <w:tc>
          <w:tcPr>
            <w:tcW w:w="254" w:type="pct"/>
          </w:tcPr>
          <w:p w:rsidR="008B3530" w:rsidRPr="008A0BAF" w:rsidRDefault="008B3530">
            <w:pPr>
              <w:pStyle w:val="af7"/>
            </w:pPr>
            <w:r>
              <w:t>2.</w:t>
            </w:r>
          </w:p>
        </w:tc>
        <w:tc>
          <w:tcPr>
            <w:tcW w:w="2350" w:type="pct"/>
          </w:tcPr>
          <w:p w:rsidR="008B3530" w:rsidRPr="008A0BAF" w:rsidRDefault="008B3530">
            <w:pPr>
              <w:pStyle w:val="af7"/>
            </w:pPr>
            <w:r>
              <w:t>A6.2.1.12 Внесение в ТТН информации о кол-ве принятых отходов</w:t>
            </w:r>
          </w:p>
        </w:tc>
        <w:tc>
          <w:tcPr>
            <w:tcW w:w="0" w:type="auto"/>
          </w:tcPr>
          <w:p w:rsidR="008B3530" w:rsidRPr="008A0BAF" w:rsidRDefault="008B3530">
            <w:pPr>
              <w:pStyle w:val="af7"/>
            </w:pPr>
            <w:r>
              <w:t>Не регламентируются</w:t>
            </w:r>
          </w:p>
        </w:tc>
      </w:tr>
      <w:tr w:rsidR="008B3530" w:rsidRPr="008A0BAF" w:rsidTr="008B379B">
        <w:trPr>
          <w:trHeight w:val="183"/>
        </w:trPr>
        <w:tc>
          <w:tcPr>
            <w:tcW w:w="254" w:type="pct"/>
          </w:tcPr>
          <w:p w:rsidR="008B3530" w:rsidRPr="008A0BAF" w:rsidRDefault="008B3530">
            <w:pPr>
              <w:pStyle w:val="af7"/>
            </w:pPr>
            <w:bookmarkStart w:id="5" w:name="Выполняемые_действия_efec5f3c_1"/>
            <w:bookmarkEnd w:id="5"/>
            <w:r>
              <w:t>3.</w:t>
            </w:r>
          </w:p>
        </w:tc>
        <w:tc>
          <w:tcPr>
            <w:tcW w:w="2350" w:type="pct"/>
          </w:tcPr>
          <w:p w:rsidR="008B3530" w:rsidRPr="008A0BAF" w:rsidRDefault="008B3530">
            <w:pPr>
              <w:pStyle w:val="af7"/>
            </w:pPr>
            <w:r>
              <w:t>A6.2.1.13 Формирование Акта приема-передачи отходов</w:t>
            </w:r>
          </w:p>
        </w:tc>
        <w:tc>
          <w:tcPr>
            <w:tcW w:w="0" w:type="auto"/>
          </w:tcPr>
          <w:p w:rsidR="008B3530" w:rsidRPr="008A0BAF" w:rsidRDefault="008B3530">
            <w:pPr>
              <w:pStyle w:val="af7"/>
            </w:pPr>
            <w:r>
              <w:t>Не регламентируются</w:t>
            </w:r>
          </w:p>
        </w:tc>
      </w:tr>
    </w:tbl>
    <w:p w:rsidR="002B6FC8" w:rsidRDefault="00706103">
      <w:pPr>
        <w:pStyle w:val="af3"/>
        <w:keepNext/>
        <w:spacing w:before="120"/>
        <w:rPr>
          <w:b/>
        </w:rPr>
      </w:pPr>
      <w:bookmarkStart w:id="6" w:name="Родитель_процесса_0e9cb9c4_2"/>
      <w:bookmarkEnd w:id="3"/>
      <w:r w:rsidRPr="008A0BAF">
        <w:rPr>
          <w:b/>
        </w:rPr>
        <w:t>Процесс «</w:t>
      </w:r>
      <w:r w:rsidR="0096784C" w:rsidRPr="008A0BAF">
        <w:rPr>
          <w:b/>
        </w:rPr>
        <w:fldChar w:fldCharType="begin"/>
      </w:r>
      <w:r w:rsidR="00E75C17" w:rsidRPr="008A0BAF">
        <w:rPr>
          <w:b/>
        </w:rPr>
        <w:instrText>DOCVARIABLE Родитель_процесса_0e9cb9c4_2</w:instrText>
      </w:r>
      <w:bookmarkStart w:id="7" w:name="_GoBack_2"/>
      <w:bookmarkEnd w:id="7"/>
      <w:r w:rsidR="00F87B50">
        <w:rPr>
          <w:b/>
        </w:rPr>
        <w:fldChar w:fldCharType="separate"/>
      </w:r>
      <w:r>
        <w:rPr>
          <w:b/>
        </w:rPr>
        <w:t>A8.2.3 Получение векселя в оплату за поставляемую продукцию, оказанные услуги</w:t>
      </w:r>
      <w:r w:rsidR="0096784C" w:rsidRPr="008A0BAF">
        <w:rPr>
          <w:b/>
        </w:rPr>
        <w:fldChar w:fldCharType="end"/>
      </w:r>
      <w:r w:rsidRPr="008A0BAF">
        <w:rPr>
          <w:b/>
        </w:rPr>
        <w:t>»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4515"/>
        <w:gridCol w:w="4604"/>
      </w:tblGrid>
      <w:tr w:rsidR="008B3530" w:rsidRPr="008A0BAF" w:rsidTr="008B379B">
        <w:trPr>
          <w:trHeight w:val="217"/>
          <w:tblHeader/>
        </w:trPr>
        <w:tc>
          <w:tcPr>
            <w:tcW w:w="254" w:type="pct"/>
            <w:shd w:val="clear" w:color="auto" w:fill="CCCCCC"/>
            <w:vAlign w:val="center"/>
          </w:tcPr>
          <w:p w:rsidR="008B3530" w:rsidRPr="008A0BAF" w:rsidRDefault="008B3530" w:rsidP="00A47C56">
            <w:pPr>
              <w:pStyle w:val="af0"/>
              <w:keepNext/>
            </w:pPr>
            <w:r w:rsidRPr="008A0BAF">
              <w:t>№</w:t>
            </w:r>
          </w:p>
        </w:tc>
        <w:tc>
          <w:tcPr>
            <w:tcW w:w="2350" w:type="pct"/>
            <w:shd w:val="clear" w:color="auto" w:fill="CCCCCC"/>
            <w:vAlign w:val="center"/>
          </w:tcPr>
          <w:p w:rsidR="008B3530" w:rsidRPr="008A0BAF" w:rsidRDefault="008B3530" w:rsidP="00A47C56">
            <w:pPr>
              <w:pStyle w:val="af0"/>
              <w:keepNext/>
            </w:pPr>
            <w:r w:rsidRPr="008A0BAF">
              <w:t>Функция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8B3530" w:rsidRPr="008A0BAF" w:rsidRDefault="008B3530" w:rsidP="00A47C56">
            <w:pPr>
              <w:pStyle w:val="af0"/>
              <w:keepNext/>
            </w:pPr>
            <w:r w:rsidRPr="008A0BAF">
              <w:t>Требования к срокам</w:t>
            </w:r>
          </w:p>
        </w:tc>
      </w:tr>
      <w:tr w:rsidR="008B3530" w:rsidRPr="008A0BAF" w:rsidTr="008B379B">
        <w:trPr>
          <w:trHeight w:val="183"/>
        </w:trPr>
        <w:tc>
          <w:tcPr>
            <w:tcW w:w="254" w:type="pct"/>
          </w:tcPr>
          <w:p w:rsidR="008B3530" w:rsidRPr="008A0BAF" w:rsidRDefault="008B3530">
            <w:pPr>
              <w:pStyle w:val="af7"/>
            </w:pPr>
            <w:bookmarkStart w:id="8" w:name="Выполняемые_действия_efec5f3c_2"/>
            <w:bookmarkEnd w:id="8"/>
            <w:r>
              <w:t>1.</w:t>
            </w:r>
          </w:p>
        </w:tc>
        <w:tc>
          <w:tcPr>
            <w:tcW w:w="2350" w:type="pct"/>
          </w:tcPr>
          <w:p w:rsidR="008B3530" w:rsidRPr="008A0BAF" w:rsidRDefault="008B3530">
            <w:pPr>
              <w:pStyle w:val="af7"/>
            </w:pPr>
            <w:r>
              <w:t>A8.2.3.8 Подписание акта приема/передачи векселя</w:t>
            </w:r>
          </w:p>
        </w:tc>
        <w:tc>
          <w:tcPr>
            <w:tcW w:w="0" w:type="auto"/>
          </w:tcPr>
          <w:p w:rsidR="008B3530" w:rsidRPr="008A0BAF" w:rsidRDefault="008B3530">
            <w:pPr>
              <w:pStyle w:val="af7"/>
            </w:pPr>
            <w:r>
              <w:t>В соответствии с договоренностью</w:t>
            </w:r>
          </w:p>
        </w:tc>
      </w:tr>
    </w:tbl>
    <w:p w:rsidR="002B6FC8" w:rsidRDefault="00706103">
      <w:pPr>
        <w:pStyle w:val="af3"/>
        <w:keepNext/>
        <w:spacing w:before="120"/>
        <w:rPr>
          <w:b/>
        </w:rPr>
      </w:pPr>
      <w:bookmarkStart w:id="9" w:name="Родитель_процесса_0e9cb9c4_3"/>
      <w:bookmarkEnd w:id="6"/>
      <w:r w:rsidRPr="008A0BAF">
        <w:rPr>
          <w:b/>
        </w:rPr>
        <w:t>Процесс «</w:t>
      </w:r>
      <w:r w:rsidR="0096784C" w:rsidRPr="008A0BAF">
        <w:rPr>
          <w:b/>
        </w:rPr>
        <w:fldChar w:fldCharType="begin"/>
      </w:r>
      <w:r w:rsidR="00E75C17" w:rsidRPr="008A0BAF">
        <w:rPr>
          <w:b/>
        </w:rPr>
        <w:instrText>DOCVARIABLE Родитель_процесса_0e9cb9c4_3</w:instrText>
      </w:r>
      <w:bookmarkStart w:id="10" w:name="_GoBack_3"/>
      <w:bookmarkEnd w:id="10"/>
      <w:r w:rsidR="00F87B50">
        <w:rPr>
          <w:b/>
        </w:rPr>
        <w:fldChar w:fldCharType="separate"/>
      </w:r>
      <w:r>
        <w:rPr>
          <w:b/>
        </w:rPr>
        <w:t>A8.2.4 Проведение взаимозачета с контрагентом</w:t>
      </w:r>
      <w:r w:rsidR="0096784C" w:rsidRPr="008A0BAF">
        <w:rPr>
          <w:b/>
        </w:rPr>
        <w:fldChar w:fldCharType="end"/>
      </w:r>
      <w:r w:rsidRPr="008A0BAF">
        <w:rPr>
          <w:b/>
        </w:rPr>
        <w:t>»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4515"/>
        <w:gridCol w:w="4604"/>
      </w:tblGrid>
      <w:tr w:rsidR="008B3530" w:rsidRPr="008A0BAF" w:rsidTr="008B379B">
        <w:trPr>
          <w:trHeight w:val="217"/>
          <w:tblHeader/>
        </w:trPr>
        <w:tc>
          <w:tcPr>
            <w:tcW w:w="254" w:type="pct"/>
            <w:shd w:val="clear" w:color="auto" w:fill="CCCCCC"/>
            <w:vAlign w:val="center"/>
          </w:tcPr>
          <w:p w:rsidR="008B3530" w:rsidRPr="008A0BAF" w:rsidRDefault="008B3530" w:rsidP="00A47C56">
            <w:pPr>
              <w:pStyle w:val="af0"/>
              <w:keepNext/>
            </w:pPr>
            <w:r w:rsidRPr="008A0BAF">
              <w:t>№</w:t>
            </w:r>
          </w:p>
        </w:tc>
        <w:tc>
          <w:tcPr>
            <w:tcW w:w="2350" w:type="pct"/>
            <w:shd w:val="clear" w:color="auto" w:fill="CCCCCC"/>
            <w:vAlign w:val="center"/>
          </w:tcPr>
          <w:p w:rsidR="008B3530" w:rsidRPr="008A0BAF" w:rsidRDefault="008B3530" w:rsidP="00A47C56">
            <w:pPr>
              <w:pStyle w:val="af0"/>
              <w:keepNext/>
            </w:pPr>
            <w:r w:rsidRPr="008A0BAF">
              <w:t>Функция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8B3530" w:rsidRPr="008A0BAF" w:rsidRDefault="008B3530" w:rsidP="00A47C56">
            <w:pPr>
              <w:pStyle w:val="af0"/>
              <w:keepNext/>
            </w:pPr>
            <w:r w:rsidRPr="008A0BAF">
              <w:t>Требования к срокам</w:t>
            </w:r>
          </w:p>
        </w:tc>
      </w:tr>
      <w:tr w:rsidR="008B3530" w:rsidRPr="008A0BAF" w:rsidTr="008B379B">
        <w:trPr>
          <w:trHeight w:val="183"/>
        </w:trPr>
        <w:tc>
          <w:tcPr>
            <w:tcW w:w="254" w:type="pct"/>
          </w:tcPr>
          <w:p w:rsidR="008B3530" w:rsidRPr="008A0BAF" w:rsidRDefault="008B3530">
            <w:pPr>
              <w:pStyle w:val="af7"/>
            </w:pPr>
            <w:r>
              <w:t>1.</w:t>
            </w:r>
          </w:p>
        </w:tc>
        <w:tc>
          <w:tcPr>
            <w:tcW w:w="2350" w:type="pct"/>
          </w:tcPr>
          <w:p w:rsidR="008B3530" w:rsidRPr="008A0BAF" w:rsidRDefault="008B3530">
            <w:pPr>
              <w:pStyle w:val="af7"/>
            </w:pPr>
            <w:r>
              <w:t>A8.2.4.3 Решение контрагента о проведении взаимозачета</w:t>
            </w:r>
          </w:p>
        </w:tc>
        <w:tc>
          <w:tcPr>
            <w:tcW w:w="0" w:type="auto"/>
          </w:tcPr>
          <w:p w:rsidR="008B3530" w:rsidRPr="008A0BAF" w:rsidRDefault="008B3530">
            <w:pPr>
              <w:pStyle w:val="af7"/>
            </w:pPr>
            <w:r>
              <w:t>Не регламентируются</w:t>
            </w:r>
          </w:p>
        </w:tc>
      </w:tr>
      <w:tr w:rsidR="008B3530" w:rsidRPr="008A0BAF" w:rsidTr="008B379B">
        <w:trPr>
          <w:trHeight w:val="183"/>
        </w:trPr>
        <w:tc>
          <w:tcPr>
            <w:tcW w:w="254" w:type="pct"/>
          </w:tcPr>
          <w:p w:rsidR="008B3530" w:rsidRPr="008A0BAF" w:rsidRDefault="008B3530">
            <w:pPr>
              <w:pStyle w:val="af7"/>
            </w:pPr>
            <w:bookmarkStart w:id="11" w:name="Выполняемые_действия_efec5f3c_3"/>
            <w:bookmarkEnd w:id="11"/>
            <w:r>
              <w:t>2.</w:t>
            </w:r>
          </w:p>
        </w:tc>
        <w:tc>
          <w:tcPr>
            <w:tcW w:w="2350" w:type="pct"/>
          </w:tcPr>
          <w:p w:rsidR="008B3530" w:rsidRPr="008A0BAF" w:rsidRDefault="008B3530">
            <w:pPr>
              <w:pStyle w:val="af7"/>
            </w:pPr>
            <w:r>
              <w:t>A8.2.4.7 Подписание Протокола</w:t>
            </w:r>
          </w:p>
        </w:tc>
        <w:tc>
          <w:tcPr>
            <w:tcW w:w="0" w:type="auto"/>
          </w:tcPr>
          <w:p w:rsidR="008B3530" w:rsidRPr="008A0BAF" w:rsidRDefault="008B3530">
            <w:pPr>
              <w:pStyle w:val="af7"/>
            </w:pPr>
            <w:r>
              <w:t>Не регламентируются</w:t>
            </w:r>
          </w:p>
        </w:tc>
      </w:tr>
      <w:bookmarkEnd w:id="9"/>
    </w:tbl>
    <w:p w:rsidR="0096784C" w:rsidRPr="008A0BAF" w:rsidRDefault="0096784C" w:rsidP="0096784C">
      <w:pPr>
        <w:rPr>
          <w:sz w:val="2"/>
          <w:szCs w:val="2"/>
        </w:rPr>
      </w:pPr>
    </w:p>
    <w:bookmarkEnd w:id="2"/>
    <w:p w:rsidR="009530F9" w:rsidRPr="008A0BAF" w:rsidRDefault="009530F9" w:rsidP="009530F9">
      <w:pPr>
        <w:pStyle w:val="af3"/>
      </w:pPr>
    </w:p>
    <w:sectPr w:rsidR="009530F9" w:rsidRPr="008A0BAF" w:rsidSect="008B379B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103" w:rsidRDefault="00706103">
      <w:r>
        <w:separator/>
      </w:r>
    </w:p>
  </w:endnote>
  <w:endnote w:type="continuationSeparator" w:id="0">
    <w:p w:rsidR="00706103" w:rsidRDefault="0070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424"/>
      <w:gridCol w:w="2232"/>
    </w:tblGrid>
    <w:tr w:rsidR="00FB2A93" w:rsidRPr="001F3619">
      <w:trPr>
        <w:trHeight w:val="360"/>
        <w:jc w:val="center"/>
      </w:trPr>
      <w:tc>
        <w:tcPr>
          <w:tcW w:w="7335" w:type="dxa"/>
        </w:tcPr>
        <w:p w:rsidR="00FB2A93" w:rsidRPr="001F3619" w:rsidRDefault="00FB2A93" w:rsidP="00256B8A">
          <w:pPr>
            <w:ind w:left="45" w:right="-108" w:firstLine="57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1F3619">
            <w:rPr>
              <w:rFonts w:cs="Arial"/>
              <w:sz w:val="18"/>
              <w:szCs w:val="18"/>
            </w:rPr>
            <w:fldChar w:fldCharType="begin"/>
          </w:r>
          <w:r w:rsidRPr="001F3619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F87B50">
            <w:rPr>
              <w:rFonts w:cs="Arial"/>
              <w:sz w:val="18"/>
              <w:szCs w:val="18"/>
            </w:rPr>
            <w:fldChar w:fldCharType="separate"/>
          </w:r>
          <w:r w:rsidR="00706103">
            <w:rPr>
              <w:rFonts w:cs="Arial"/>
              <w:noProof/>
              <w:sz w:val="18"/>
              <w:szCs w:val="18"/>
            </w:rPr>
            <w:t>Контрагент</w:t>
          </w:r>
          <w:r w:rsidRPr="001F3619">
            <w:rPr>
              <w:rFonts w:cs="Arial"/>
              <w:sz w:val="18"/>
              <w:szCs w:val="18"/>
            </w:rPr>
            <w:fldChar w:fldCharType="end"/>
          </w:r>
          <w:r w:rsidR="001F3619" w:rsidRPr="001F3619">
            <w:rPr>
              <w:rFonts w:cs="Arial"/>
              <w:sz w:val="18"/>
              <w:szCs w:val="18"/>
            </w:rPr>
            <w:t>.</w:t>
          </w:r>
          <w:r w:rsidRPr="001F3619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1F3619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1F3619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1F3619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706103">
            <w:rPr>
              <w:rFonts w:cs="Arial"/>
              <w:noProof/>
              <w:sz w:val="18"/>
              <w:szCs w:val="18"/>
              <w:lang w:val="en-US"/>
            </w:rPr>
            <w:t>Описание внешнего субъекта</w:t>
          </w:r>
          <w:r w:rsidRPr="001F3619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2205" w:type="dxa"/>
        </w:tcPr>
        <w:p w:rsidR="00FB2A93" w:rsidRPr="001F3619" w:rsidRDefault="001F3619" w:rsidP="001F3619">
          <w:pPr>
            <w:ind w:left="1"/>
            <w:jc w:val="right"/>
            <w:rPr>
              <w:rFonts w:cs="Arial"/>
              <w:sz w:val="18"/>
              <w:szCs w:val="18"/>
            </w:rPr>
          </w:pPr>
          <w:r w:rsidRPr="001F3619">
            <w:rPr>
              <w:rFonts w:cs="Arial"/>
              <w:sz w:val="18"/>
              <w:szCs w:val="18"/>
            </w:rPr>
            <w:t>Страница</w:t>
          </w:r>
          <w:r w:rsidR="00FB2A93" w:rsidRPr="001F3619">
            <w:rPr>
              <w:rFonts w:cs="Arial"/>
              <w:sz w:val="18"/>
              <w:szCs w:val="18"/>
            </w:rPr>
            <w:t xml:space="preserve"> </w:t>
          </w:r>
          <w:r w:rsidR="00FB2A93" w:rsidRPr="001F3619">
            <w:rPr>
              <w:rFonts w:cs="Arial"/>
              <w:sz w:val="18"/>
              <w:szCs w:val="18"/>
            </w:rPr>
            <w:fldChar w:fldCharType="begin"/>
          </w:r>
          <w:r w:rsidR="00FB2A93" w:rsidRPr="001F3619">
            <w:rPr>
              <w:rFonts w:cs="Arial"/>
              <w:sz w:val="18"/>
              <w:szCs w:val="18"/>
            </w:rPr>
            <w:instrText xml:space="preserve"> PAGE </w:instrText>
          </w:r>
          <w:r w:rsidR="00FB2A93" w:rsidRPr="001F3619">
            <w:rPr>
              <w:rFonts w:cs="Arial"/>
              <w:sz w:val="18"/>
              <w:szCs w:val="18"/>
            </w:rPr>
            <w:fldChar w:fldCharType="separate"/>
          </w:r>
          <w:r w:rsidR="00706103">
            <w:rPr>
              <w:rFonts w:cs="Arial"/>
              <w:noProof/>
              <w:sz w:val="18"/>
              <w:szCs w:val="18"/>
            </w:rPr>
            <w:t>1</w:t>
          </w:r>
          <w:r w:rsidR="00FB2A93" w:rsidRPr="001F3619">
            <w:rPr>
              <w:rFonts w:cs="Arial"/>
              <w:sz w:val="18"/>
              <w:szCs w:val="18"/>
            </w:rPr>
            <w:fldChar w:fldCharType="end"/>
          </w:r>
          <w:r w:rsidR="00FB2A93" w:rsidRPr="001F3619">
            <w:rPr>
              <w:rFonts w:cs="Arial"/>
              <w:sz w:val="18"/>
              <w:szCs w:val="18"/>
            </w:rPr>
            <w:t xml:space="preserve"> из </w:t>
          </w:r>
          <w:r w:rsidR="00FB2A93" w:rsidRPr="001F3619">
            <w:rPr>
              <w:rFonts w:cs="Arial"/>
              <w:sz w:val="18"/>
              <w:szCs w:val="18"/>
            </w:rPr>
            <w:fldChar w:fldCharType="begin"/>
          </w:r>
          <w:r w:rsidR="00FB2A93" w:rsidRPr="001F3619">
            <w:rPr>
              <w:rFonts w:cs="Arial"/>
              <w:sz w:val="18"/>
              <w:szCs w:val="18"/>
            </w:rPr>
            <w:instrText xml:space="preserve"> NUMPAGES </w:instrText>
          </w:r>
          <w:r w:rsidR="00FB2A93" w:rsidRPr="001F3619">
            <w:rPr>
              <w:rFonts w:cs="Arial"/>
              <w:sz w:val="18"/>
              <w:szCs w:val="18"/>
            </w:rPr>
            <w:fldChar w:fldCharType="separate"/>
          </w:r>
          <w:r w:rsidR="00706103">
            <w:rPr>
              <w:rFonts w:cs="Arial"/>
              <w:noProof/>
              <w:sz w:val="18"/>
              <w:szCs w:val="18"/>
            </w:rPr>
            <w:t>1</w:t>
          </w:r>
          <w:r w:rsidR="00FB2A93" w:rsidRPr="001F3619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FB2A93" w:rsidRPr="008B379B" w:rsidRDefault="00FB2A93" w:rsidP="008B379B">
    <w:pPr>
      <w:pStyle w:val="a8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103" w:rsidRDefault="00706103">
      <w:r>
        <w:separator/>
      </w:r>
    </w:p>
  </w:footnote>
  <w:footnote w:type="continuationSeparator" w:id="0">
    <w:p w:rsidR="00706103" w:rsidRDefault="00706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065" w:rsidRDefault="00267065" w:rsidP="00267065">
    <w:pPr>
      <w:pStyle w:val="a1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102C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C05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B25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9287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58FE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80C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78A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CEA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8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A15F7"/>
    <w:multiLevelType w:val="hybridMultilevel"/>
    <w:tmpl w:val="EA960D50"/>
    <w:lvl w:ilvl="0" w:tplc="FEF0D79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6164D1C4">
      <w:numFmt w:val="none"/>
      <w:lvlText w:val=""/>
      <w:lvlJc w:val="left"/>
      <w:pPr>
        <w:tabs>
          <w:tab w:val="num" w:pos="360"/>
        </w:tabs>
      </w:pPr>
    </w:lvl>
    <w:lvl w:ilvl="2" w:tplc="08BA494E">
      <w:numFmt w:val="none"/>
      <w:lvlText w:val=""/>
      <w:lvlJc w:val="left"/>
      <w:pPr>
        <w:tabs>
          <w:tab w:val="num" w:pos="360"/>
        </w:tabs>
      </w:pPr>
    </w:lvl>
    <w:lvl w:ilvl="3" w:tplc="96782562">
      <w:numFmt w:val="none"/>
      <w:lvlText w:val=""/>
      <w:lvlJc w:val="left"/>
      <w:pPr>
        <w:tabs>
          <w:tab w:val="num" w:pos="360"/>
        </w:tabs>
      </w:pPr>
    </w:lvl>
    <w:lvl w:ilvl="4" w:tplc="A7E0DD5C">
      <w:numFmt w:val="none"/>
      <w:lvlText w:val=""/>
      <w:lvlJc w:val="left"/>
      <w:pPr>
        <w:tabs>
          <w:tab w:val="num" w:pos="360"/>
        </w:tabs>
      </w:pPr>
    </w:lvl>
    <w:lvl w:ilvl="5" w:tplc="CE2AA530">
      <w:numFmt w:val="none"/>
      <w:lvlText w:val=""/>
      <w:lvlJc w:val="left"/>
      <w:pPr>
        <w:tabs>
          <w:tab w:val="num" w:pos="360"/>
        </w:tabs>
      </w:pPr>
    </w:lvl>
    <w:lvl w:ilvl="6" w:tplc="C0F4F208">
      <w:numFmt w:val="none"/>
      <w:lvlText w:val=""/>
      <w:lvlJc w:val="left"/>
      <w:pPr>
        <w:tabs>
          <w:tab w:val="num" w:pos="360"/>
        </w:tabs>
      </w:pPr>
    </w:lvl>
    <w:lvl w:ilvl="7" w:tplc="BE2AEF94">
      <w:numFmt w:val="none"/>
      <w:lvlText w:val=""/>
      <w:lvlJc w:val="left"/>
      <w:pPr>
        <w:tabs>
          <w:tab w:val="num" w:pos="360"/>
        </w:tabs>
      </w:pPr>
    </w:lvl>
    <w:lvl w:ilvl="8" w:tplc="A19ECE7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63D1C4F"/>
    <w:multiLevelType w:val="multilevel"/>
    <w:tmpl w:val="5D1212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36"/>
        </w:tabs>
        <w:ind w:left="2936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80"/>
        </w:tabs>
        <w:ind w:left="358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24"/>
        </w:tabs>
        <w:ind w:left="4224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08"/>
        </w:tabs>
        <w:ind w:left="450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52"/>
        </w:tabs>
        <w:ind w:left="5152" w:hanging="2880"/>
      </w:pPr>
      <w:rPr>
        <w:rFonts w:hint="default"/>
      </w:rPr>
    </w:lvl>
  </w:abstractNum>
  <w:abstractNum w:abstractNumId="14" w15:restartNumberingAfterBreak="0">
    <w:nsid w:val="2C7D73C8"/>
    <w:multiLevelType w:val="hybridMultilevel"/>
    <w:tmpl w:val="7534BDDC"/>
    <w:lvl w:ilvl="0" w:tplc="59741D50">
      <w:start w:val="1"/>
      <w:numFmt w:val="decimal"/>
      <w:pStyle w:val="a0"/>
      <w:lvlText w:val="%1."/>
      <w:lvlJc w:val="left"/>
      <w:pPr>
        <w:tabs>
          <w:tab w:val="num" w:pos="-490"/>
        </w:tabs>
        <w:ind w:left="-207" w:firstLine="567"/>
      </w:pPr>
      <w:rPr>
        <w:rFonts w:hint="default"/>
      </w:rPr>
    </w:lvl>
    <w:lvl w:ilvl="1" w:tplc="0254D232">
      <w:numFmt w:val="none"/>
      <w:lvlText w:val=""/>
      <w:lvlJc w:val="left"/>
      <w:pPr>
        <w:tabs>
          <w:tab w:val="num" w:pos="360"/>
        </w:tabs>
      </w:pPr>
    </w:lvl>
    <w:lvl w:ilvl="2" w:tplc="67A6B824">
      <w:numFmt w:val="none"/>
      <w:lvlText w:val=""/>
      <w:lvlJc w:val="left"/>
      <w:pPr>
        <w:tabs>
          <w:tab w:val="num" w:pos="360"/>
        </w:tabs>
      </w:pPr>
    </w:lvl>
    <w:lvl w:ilvl="3" w:tplc="B46C252A">
      <w:numFmt w:val="none"/>
      <w:lvlText w:val=""/>
      <w:lvlJc w:val="left"/>
      <w:pPr>
        <w:tabs>
          <w:tab w:val="num" w:pos="360"/>
        </w:tabs>
      </w:pPr>
    </w:lvl>
    <w:lvl w:ilvl="4" w:tplc="0652F5FC">
      <w:numFmt w:val="none"/>
      <w:lvlText w:val=""/>
      <w:lvlJc w:val="left"/>
      <w:pPr>
        <w:tabs>
          <w:tab w:val="num" w:pos="360"/>
        </w:tabs>
      </w:pPr>
    </w:lvl>
    <w:lvl w:ilvl="5" w:tplc="6024B268">
      <w:numFmt w:val="none"/>
      <w:lvlText w:val=""/>
      <w:lvlJc w:val="left"/>
      <w:pPr>
        <w:tabs>
          <w:tab w:val="num" w:pos="360"/>
        </w:tabs>
      </w:pPr>
    </w:lvl>
    <w:lvl w:ilvl="6" w:tplc="C6D43460">
      <w:numFmt w:val="none"/>
      <w:lvlText w:val=""/>
      <w:lvlJc w:val="left"/>
      <w:pPr>
        <w:tabs>
          <w:tab w:val="num" w:pos="360"/>
        </w:tabs>
      </w:pPr>
    </w:lvl>
    <w:lvl w:ilvl="7" w:tplc="B714ED30">
      <w:numFmt w:val="none"/>
      <w:lvlText w:val=""/>
      <w:lvlJc w:val="left"/>
      <w:pPr>
        <w:tabs>
          <w:tab w:val="num" w:pos="360"/>
        </w:tabs>
      </w:pPr>
    </w:lvl>
    <w:lvl w:ilvl="8" w:tplc="FE885C7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1512EAD"/>
    <w:multiLevelType w:val="multilevel"/>
    <w:tmpl w:val="8BE42128"/>
    <w:lvl w:ilvl="0">
      <w:start w:val="1"/>
      <w:numFmt w:val="decimal"/>
      <w:lvlText w:val="%1."/>
      <w:lvlJc w:val="left"/>
      <w:pPr>
        <w:tabs>
          <w:tab w:val="num" w:pos="-490"/>
        </w:tabs>
        <w:ind w:left="-207" w:firstLine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18" w15:restartNumberingAfterBreak="0">
    <w:nsid w:val="64C76AD3"/>
    <w:multiLevelType w:val="hybridMultilevel"/>
    <w:tmpl w:val="96D84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105788"/>
    <w:multiLevelType w:val="hybridMultilevel"/>
    <w:tmpl w:val="364EA14A"/>
    <w:lvl w:ilvl="0" w:tplc="991EADA0">
      <w:start w:val="1"/>
      <w:numFmt w:val="decimal"/>
      <w:lvlText w:val="%1."/>
      <w:lvlJc w:val="left"/>
      <w:pPr>
        <w:tabs>
          <w:tab w:val="num" w:pos="3240"/>
        </w:tabs>
        <w:ind w:left="3240" w:hanging="54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9"/>
  </w:num>
  <w:num w:numId="6">
    <w:abstractNumId w:val="19"/>
  </w:num>
  <w:num w:numId="7">
    <w:abstractNumId w:val="19"/>
  </w:num>
  <w:num w:numId="8">
    <w:abstractNumId w:val="13"/>
  </w:num>
  <w:num w:numId="9">
    <w:abstractNumId w:val="19"/>
  </w:num>
  <w:num w:numId="10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7"/>
  </w:num>
  <w:num w:numId="13">
    <w:abstractNumId w:val="1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20"/>
  </w:num>
  <w:num w:numId="25">
    <w:abstractNumId w:val="15"/>
  </w:num>
  <w:num w:numId="26">
    <w:abstractNumId w:val="12"/>
  </w:num>
  <w:num w:numId="27">
    <w:abstractNumId w:val="11"/>
  </w:num>
  <w:num w:numId="28">
    <w:abstractNumId w:val="1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168a6c0-0de3-4d33-828d-0969b4c7598c"/>
    <w:docVar w:name="BSPortal" w:val="False"/>
    <w:docVar w:name="BSTemplateGUID" w:val="4b4656d3-10a4-4936-b293-4a741e1988e6"/>
    <w:docVar w:name="BSUserType" w:val="NFR"/>
    <w:docVar w:name="BSVersion" w:val="4.2.6305.17388"/>
    <w:docVar w:name="НазваниеСубъекта_33d96417" w:val="Контрагент"/>
    <w:docVar w:name="Родитель_процесса_0e9cb9c4_1" w:val="A6.2.1 Отправка отходов на реализацию"/>
    <w:docVar w:name="Родитель_процесса_0e9cb9c4_2" w:val="A8.2.3 Получение векселя в оплату за поставляемую продукцию, оказанные услуги"/>
    <w:docVar w:name="Родитель_процесса_0e9cb9c4_3" w:val="A8.2.4 Проведение взаимозачета с контрагентом"/>
  </w:docVars>
  <w:rsids>
    <w:rsidRoot w:val="00C623F9"/>
    <w:rsid w:val="00003936"/>
    <w:rsid w:val="000063D3"/>
    <w:rsid w:val="00040FF4"/>
    <w:rsid w:val="00051FD9"/>
    <w:rsid w:val="000541FA"/>
    <w:rsid w:val="00057ECB"/>
    <w:rsid w:val="00062650"/>
    <w:rsid w:val="000A1EE1"/>
    <w:rsid w:val="000A50C2"/>
    <w:rsid w:val="000A7C90"/>
    <w:rsid w:val="000B3F38"/>
    <w:rsid w:val="00170E6C"/>
    <w:rsid w:val="00174A7A"/>
    <w:rsid w:val="00196F78"/>
    <w:rsid w:val="00197DA7"/>
    <w:rsid w:val="001A2CEF"/>
    <w:rsid w:val="001A4115"/>
    <w:rsid w:val="001B517C"/>
    <w:rsid w:val="001C15FD"/>
    <w:rsid w:val="001D26BE"/>
    <w:rsid w:val="001F3619"/>
    <w:rsid w:val="00210FF1"/>
    <w:rsid w:val="00226456"/>
    <w:rsid w:val="00246F99"/>
    <w:rsid w:val="002470EA"/>
    <w:rsid w:val="00256B8A"/>
    <w:rsid w:val="002573DC"/>
    <w:rsid w:val="00267065"/>
    <w:rsid w:val="0028721E"/>
    <w:rsid w:val="002A4A5E"/>
    <w:rsid w:val="002B264F"/>
    <w:rsid w:val="002B6FC8"/>
    <w:rsid w:val="002C2284"/>
    <w:rsid w:val="002F3352"/>
    <w:rsid w:val="00307A69"/>
    <w:rsid w:val="00340F36"/>
    <w:rsid w:val="00386CF5"/>
    <w:rsid w:val="00394835"/>
    <w:rsid w:val="003A2403"/>
    <w:rsid w:val="003C04FA"/>
    <w:rsid w:val="003E6FCD"/>
    <w:rsid w:val="00415D0B"/>
    <w:rsid w:val="00420C4C"/>
    <w:rsid w:val="0042742D"/>
    <w:rsid w:val="00432C3B"/>
    <w:rsid w:val="004530FD"/>
    <w:rsid w:val="004B3A72"/>
    <w:rsid w:val="004C70CA"/>
    <w:rsid w:val="00512647"/>
    <w:rsid w:val="00531F0E"/>
    <w:rsid w:val="0054326E"/>
    <w:rsid w:val="005448E9"/>
    <w:rsid w:val="00545AD0"/>
    <w:rsid w:val="005527C8"/>
    <w:rsid w:val="005713BD"/>
    <w:rsid w:val="00593873"/>
    <w:rsid w:val="005B66AD"/>
    <w:rsid w:val="005D7B50"/>
    <w:rsid w:val="00600050"/>
    <w:rsid w:val="00605BAB"/>
    <w:rsid w:val="0061480F"/>
    <w:rsid w:val="006254A3"/>
    <w:rsid w:val="0065751B"/>
    <w:rsid w:val="00671908"/>
    <w:rsid w:val="00690D64"/>
    <w:rsid w:val="00694679"/>
    <w:rsid w:val="006A141A"/>
    <w:rsid w:val="006D4ADC"/>
    <w:rsid w:val="00706103"/>
    <w:rsid w:val="0070791B"/>
    <w:rsid w:val="00720220"/>
    <w:rsid w:val="007315CD"/>
    <w:rsid w:val="007421F7"/>
    <w:rsid w:val="007460C4"/>
    <w:rsid w:val="0075297C"/>
    <w:rsid w:val="007603A5"/>
    <w:rsid w:val="007676AC"/>
    <w:rsid w:val="00770F2F"/>
    <w:rsid w:val="007A3B6B"/>
    <w:rsid w:val="007D5F01"/>
    <w:rsid w:val="007E6828"/>
    <w:rsid w:val="0083423B"/>
    <w:rsid w:val="00835F24"/>
    <w:rsid w:val="00885190"/>
    <w:rsid w:val="008A0BAF"/>
    <w:rsid w:val="008B3530"/>
    <w:rsid w:val="008B379B"/>
    <w:rsid w:val="008C0A91"/>
    <w:rsid w:val="008C4289"/>
    <w:rsid w:val="008E629F"/>
    <w:rsid w:val="00900CD3"/>
    <w:rsid w:val="00910B4F"/>
    <w:rsid w:val="00922DF7"/>
    <w:rsid w:val="00923F7F"/>
    <w:rsid w:val="009530F9"/>
    <w:rsid w:val="0096784C"/>
    <w:rsid w:val="009736D0"/>
    <w:rsid w:val="009B0A3B"/>
    <w:rsid w:val="009B374A"/>
    <w:rsid w:val="009D4254"/>
    <w:rsid w:val="009E68BF"/>
    <w:rsid w:val="00A34B26"/>
    <w:rsid w:val="00A4330C"/>
    <w:rsid w:val="00A47C56"/>
    <w:rsid w:val="00A77B1A"/>
    <w:rsid w:val="00A851B5"/>
    <w:rsid w:val="00A8656F"/>
    <w:rsid w:val="00A977E5"/>
    <w:rsid w:val="00AA7277"/>
    <w:rsid w:val="00B0403B"/>
    <w:rsid w:val="00B44548"/>
    <w:rsid w:val="00B61939"/>
    <w:rsid w:val="00BA3F7E"/>
    <w:rsid w:val="00BB65B3"/>
    <w:rsid w:val="00BC6139"/>
    <w:rsid w:val="00BF1D1D"/>
    <w:rsid w:val="00C13CC9"/>
    <w:rsid w:val="00C47111"/>
    <w:rsid w:val="00C57394"/>
    <w:rsid w:val="00C57EFB"/>
    <w:rsid w:val="00C623F9"/>
    <w:rsid w:val="00C626D7"/>
    <w:rsid w:val="00C66FB5"/>
    <w:rsid w:val="00C75569"/>
    <w:rsid w:val="00C84F6F"/>
    <w:rsid w:val="00CA6EED"/>
    <w:rsid w:val="00CD1F27"/>
    <w:rsid w:val="00CE0D23"/>
    <w:rsid w:val="00D01315"/>
    <w:rsid w:val="00D158FF"/>
    <w:rsid w:val="00D2556A"/>
    <w:rsid w:val="00D46C7E"/>
    <w:rsid w:val="00D63D91"/>
    <w:rsid w:val="00D80B15"/>
    <w:rsid w:val="00DC5172"/>
    <w:rsid w:val="00DD606C"/>
    <w:rsid w:val="00E502B4"/>
    <w:rsid w:val="00E75C17"/>
    <w:rsid w:val="00E767E8"/>
    <w:rsid w:val="00E807A6"/>
    <w:rsid w:val="00EB7268"/>
    <w:rsid w:val="00EB74C7"/>
    <w:rsid w:val="00F36BAD"/>
    <w:rsid w:val="00F42106"/>
    <w:rsid w:val="00F55DB2"/>
    <w:rsid w:val="00F718AB"/>
    <w:rsid w:val="00F776A8"/>
    <w:rsid w:val="00F87B2B"/>
    <w:rsid w:val="00F87B50"/>
    <w:rsid w:val="00FA0747"/>
    <w:rsid w:val="00FB2A93"/>
    <w:rsid w:val="00FD6921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506B51-89D0-41AA-B61B-DC42C7DA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5739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671908"/>
    <w:pPr>
      <w:keepNext/>
      <w:pageBreakBefore/>
      <w:numPr>
        <w:numId w:val="24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2"/>
    <w:qFormat/>
    <w:rsid w:val="00671908"/>
    <w:pPr>
      <w:keepNext/>
      <w:numPr>
        <w:ilvl w:val="1"/>
        <w:numId w:val="24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2"/>
    <w:qFormat/>
    <w:rsid w:val="00C57394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C57394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C57394"/>
    <w:pPr>
      <w:numPr>
        <w:ilvl w:val="3"/>
        <w:numId w:val="24"/>
      </w:numPr>
      <w:tabs>
        <w:tab w:val="clear" w:pos="1440"/>
        <w:tab w:val="num" w:pos="2880"/>
        <w:tab w:val="center" w:pos="4677"/>
        <w:tab w:val="right" w:pos="9355"/>
      </w:tabs>
      <w:ind w:left="2880"/>
    </w:pPr>
  </w:style>
  <w:style w:type="paragraph" w:styleId="a8">
    <w:name w:val="footer"/>
    <w:basedOn w:val="a2"/>
    <w:rsid w:val="00C57394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71908"/>
    <w:rPr>
      <w:rFonts w:ascii="Arial" w:hAnsi="Arial" w:cs="Arial"/>
      <w:b/>
      <w:bCs/>
      <w:kern w:val="32"/>
      <w:sz w:val="28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15D0B"/>
    <w:pPr>
      <w:numPr>
        <w:numId w:val="5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B3F38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B3F38"/>
    <w:pPr>
      <w:jc w:val="center"/>
    </w:pPr>
    <w:rPr>
      <w:rFonts w:ascii="Tahoma" w:hAnsi="Tahoma"/>
      <w:b/>
      <w:color w:val="FFFFFF"/>
      <w:sz w:val="18"/>
    </w:rPr>
  </w:style>
  <w:style w:type="paragraph" w:customStyle="1" w:styleId="a0">
    <w:name w:val="ЗаголовокШаблона"/>
    <w:basedOn w:val="1"/>
    <w:autoRedefine/>
    <w:rsid w:val="00210FF1"/>
    <w:pPr>
      <w:numPr>
        <w:numId w:val="11"/>
      </w:numPr>
      <w:tabs>
        <w:tab w:val="left" w:pos="360"/>
      </w:tabs>
      <w:ind w:left="0" w:firstLine="0"/>
    </w:pPr>
    <w:rPr>
      <w:rFonts w:ascii="Tahoma" w:hAnsi="Tahoma"/>
      <w:sz w:val="20"/>
    </w:rPr>
  </w:style>
  <w:style w:type="character" w:styleId="ae">
    <w:name w:val="Hyperlink"/>
    <w:rsid w:val="00C57394"/>
    <w:rPr>
      <w:color w:val="0000FF"/>
      <w:u w:val="single"/>
    </w:rPr>
  </w:style>
  <w:style w:type="paragraph" w:customStyle="1" w:styleId="af">
    <w:name w:val="ДанныеТаблицы"/>
    <w:basedOn w:val="a2"/>
    <w:rsid w:val="00C57394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C57394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2"/>
    <w:rsid w:val="00C57394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2"/>
    <w:rsid w:val="00C57394"/>
    <w:pPr>
      <w:tabs>
        <w:tab w:val="clear" w:pos="720"/>
        <w:tab w:val="left" w:pos="0"/>
      </w:tabs>
      <w:ind w:left="0"/>
    </w:pPr>
  </w:style>
  <w:style w:type="paragraph" w:customStyle="1" w:styleId="af0">
    <w:name w:val="Заголовок таблицы"/>
    <w:basedOn w:val="a2"/>
    <w:link w:val="af1"/>
    <w:rsid w:val="00C57394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1">
    <w:name w:val="Заголовок таблицы Знак"/>
    <w:link w:val="af0"/>
    <w:rsid w:val="00C57394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2">
    <w:name w:val="Название компании"/>
    <w:basedOn w:val="a2"/>
    <w:autoRedefine/>
    <w:rsid w:val="00C57394"/>
    <w:pPr>
      <w:ind w:left="0" w:right="567"/>
      <w:jc w:val="center"/>
    </w:pPr>
    <w:rPr>
      <w:sz w:val="24"/>
    </w:rPr>
  </w:style>
  <w:style w:type="paragraph" w:customStyle="1" w:styleId="af3">
    <w:name w:val="Обычный (Отчет)"/>
    <w:basedOn w:val="a2"/>
    <w:link w:val="af4"/>
    <w:rsid w:val="00C57394"/>
    <w:pPr>
      <w:ind w:left="0"/>
    </w:pPr>
  </w:style>
  <w:style w:type="character" w:customStyle="1" w:styleId="af4">
    <w:name w:val="Обычный (Отчет) Знак"/>
    <w:link w:val="af3"/>
    <w:rsid w:val="00C57394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C57394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2"/>
    <w:next w:val="a2"/>
    <w:autoRedefine/>
    <w:semiHidden/>
    <w:rsid w:val="00C57394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2"/>
    <w:next w:val="a2"/>
    <w:autoRedefine/>
    <w:semiHidden/>
    <w:rsid w:val="00C57394"/>
    <w:pPr>
      <w:ind w:left="440"/>
    </w:pPr>
  </w:style>
  <w:style w:type="paragraph" w:customStyle="1" w:styleId="af5">
    <w:name w:val="Содержание"/>
    <w:next w:val="a2"/>
    <w:rsid w:val="00C57394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5"/>
    <w:rsid w:val="00C57394"/>
    <w:pPr>
      <w:numPr>
        <w:numId w:val="25"/>
      </w:numPr>
    </w:pPr>
  </w:style>
  <w:style w:type="paragraph" w:customStyle="1" w:styleId="-0">
    <w:name w:val="Стиль маркированный - Отчет"/>
    <w:basedOn w:val="af3"/>
    <w:link w:val="-2"/>
    <w:rsid w:val="00C57394"/>
    <w:pPr>
      <w:numPr>
        <w:numId w:val="26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af4"/>
    <w:link w:val="-0"/>
    <w:rsid w:val="00C57394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C57394"/>
    <w:pPr>
      <w:numPr>
        <w:numId w:val="27"/>
      </w:numPr>
    </w:pPr>
  </w:style>
  <w:style w:type="paragraph" w:customStyle="1" w:styleId="-4">
    <w:name w:val="Стиль нумерованный - Отчет"/>
    <w:basedOn w:val="a2"/>
    <w:rsid w:val="00C57394"/>
    <w:pPr>
      <w:tabs>
        <w:tab w:val="left" w:pos="720"/>
      </w:tabs>
      <w:ind w:left="0"/>
    </w:pPr>
  </w:style>
  <w:style w:type="paragraph" w:styleId="af6">
    <w:name w:val="Balloon Text"/>
    <w:basedOn w:val="a2"/>
    <w:semiHidden/>
    <w:rsid w:val="00C57394"/>
    <w:rPr>
      <w:rFonts w:cs="Tahoma"/>
      <w:sz w:val="16"/>
      <w:szCs w:val="16"/>
    </w:rPr>
  </w:style>
  <w:style w:type="paragraph" w:customStyle="1" w:styleId="af7">
    <w:name w:val="Текст таблицы"/>
    <w:basedOn w:val="a2"/>
    <w:link w:val="af8"/>
    <w:rsid w:val="00C57394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C57394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9">
    <w:name w:val="Тип документа"/>
    <w:next w:val="a2"/>
    <w:link w:val="afa"/>
    <w:autoRedefine/>
    <w:rsid w:val="00C57394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a">
    <w:name w:val="Тип документа Знак"/>
    <w:link w:val="af9"/>
    <w:rsid w:val="00C57394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b">
    <w:name w:val="Утвеждаю"/>
    <w:basedOn w:val="a2"/>
    <w:rsid w:val="00C57394"/>
    <w:pPr>
      <w:ind w:left="5220"/>
    </w:pPr>
  </w:style>
  <w:style w:type="paragraph" w:styleId="afc">
    <w:name w:val="annotation text"/>
    <w:basedOn w:val="a2"/>
    <w:link w:val="afd"/>
    <w:semiHidden/>
    <w:rsid w:val="00C57394"/>
    <w:rPr>
      <w:szCs w:val="20"/>
    </w:rPr>
  </w:style>
  <w:style w:type="character" w:styleId="afe">
    <w:name w:val="annotation reference"/>
    <w:semiHidden/>
    <w:rsid w:val="00C57394"/>
    <w:rPr>
      <w:sz w:val="16"/>
      <w:szCs w:val="16"/>
    </w:rPr>
  </w:style>
  <w:style w:type="character" w:customStyle="1" w:styleId="afd">
    <w:name w:val="Текст примечания Знак"/>
    <w:link w:val="afc"/>
    <w:semiHidden/>
    <w:locked/>
    <w:rsid w:val="009530F9"/>
    <w:rPr>
      <w:rFonts w:ascii="Arial" w:hAnsi="Arial"/>
      <w:lang w:val="ru-RU" w:eastAsia="ru-RU" w:bidi="ar-SA"/>
    </w:rPr>
  </w:style>
  <w:style w:type="paragraph" w:styleId="aff">
    <w:name w:val="Normal (Web)"/>
    <w:basedOn w:val="a2"/>
    <w:rsid w:val="0041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764</Characters>
  <Application>Microsoft Office Word</Application>
  <DocSecurity>0</DocSecurity>
  <Lines>39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Контрагент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2017-04-18T10:58:00Z</dcterms:created>
  <dcterms:modified xsi:type="dcterms:W3CDTF">2017-04-18T10:58:00Z</dcterms:modified>
</cp:coreProperties>
</file>