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273E1E">
        <w:fldChar w:fldCharType="separate"/>
      </w:r>
      <w:r w:rsidR="00E97A92">
        <w:t>Метрологическая группа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273E1E">
        <w:fldChar w:fldCharType="separate"/>
      </w:r>
      <w:r w:rsidR="00E97A92">
        <w:t>ЦЗЛиТ и НЭС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E97A92">
          <w:t>1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E97A92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92" w:rsidRDefault="00E97A92">
      <w:r>
        <w:separator/>
      </w:r>
    </w:p>
  </w:endnote>
  <w:endnote w:type="continuationSeparator" w:id="0">
    <w:p w:rsidR="00E97A92" w:rsidRDefault="00E9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E97A92">
              <w:t>Метрологическая группа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E97A92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E97A92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92" w:rsidRDefault="00E97A92">
      <w:r>
        <w:separator/>
      </w:r>
    </w:p>
  </w:footnote>
  <w:footnote w:type="continuationSeparator" w:id="0">
    <w:p w:rsidR="00E97A92" w:rsidRDefault="00E9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1b87d76-8058-472b-9659-67e98ef4adf3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1"/>
    <w:docVar w:name="Вышестоящее_подразделени_5d28ffcd" w:val="ЦЗЛиТ и НЭС"/>
    <w:docVar w:name="Название_4af118a4" w:val="Метрологическая группа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73E1E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97A92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1DC008-E651-4090-ADBD-E072965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96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Метрологическая группа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2017-04-18T12:35:00Z</dcterms:created>
  <dcterms:modified xsi:type="dcterms:W3CDTF">2017-04-18T12:35:00Z</dcterms:modified>
</cp:coreProperties>
</file>