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FB1BE6">
        <w:fldChar w:fldCharType="separate"/>
      </w:r>
      <w:r w:rsidR="00324EBD">
        <w:t>Должностные лица, ответственные за планирование регламентных работ, ППР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FB1BE6">
        <w:fldChar w:fldCharType="separate"/>
      </w:r>
      <w:r w:rsidR="00324EBD">
        <w:t>Начальник участка по ремонту оборудования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FB1BE6">
        <w:fldChar w:fldCharType="separate"/>
      </w:r>
      <w:r w:rsidR="00324EBD">
        <w:t>РМЦ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FB1BE6">
        <w:fldChar w:fldCharType="separate"/>
      </w:r>
      <w:r w:rsidR="00324EBD">
        <w:t>Оборудование ПрП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254DBB" w:rsidRDefault="00324EBD">
      <w:pPr>
        <w:pStyle w:val="a0"/>
      </w:pPr>
      <w:r>
        <w:fldChar w:fldCharType="begin"/>
      </w:r>
      <w:r>
        <w:instrText>DOCVARIABLE Субъект_15b0d1db_2</w:instrText>
      </w:r>
      <w:r w:rsidR="00FB1BE6">
        <w:fldChar w:fldCharType="separate"/>
      </w:r>
      <w:r>
        <w:t>Начальник участка по ремонту оборудования АП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FB1BE6">
        <w:fldChar w:fldCharType="separate"/>
      </w:r>
      <w:r>
        <w:t>Участок по ремонту оборудования АП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FB1BE6">
        <w:fldChar w:fldCharType="separate"/>
      </w:r>
      <w:r>
        <w:t>Оборудование АП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bookmarkStart w:id="9" w:name="Перечень_субъектов_роли_21290d87_3"/>
    <w:p w:rsidR="00254DBB" w:rsidRDefault="00324EBD">
      <w:pPr>
        <w:pStyle w:val="a0"/>
      </w:pPr>
      <w:r>
        <w:fldChar w:fldCharType="begin"/>
      </w:r>
      <w:r>
        <w:instrText>DOCVARIABLE Субъект_15b0d1db_3</w:instrText>
      </w:r>
      <w:r w:rsidR="00FB1BE6">
        <w:fldChar w:fldCharType="separate"/>
      </w:r>
      <w:r>
        <w:t>Электромеханик ИНЦ</w:t>
      </w:r>
      <w:r>
        <w:fldChar w:fldCharType="end"/>
      </w:r>
      <w:r>
        <w:t xml:space="preserve"> </w:t>
      </w:r>
      <w:bookmarkStart w:id="10" w:name="Секция_Подразделение_bb09cc61_3"/>
      <w:r>
        <w:t>(</w:t>
      </w:r>
      <w:r>
        <w:fldChar w:fldCharType="begin"/>
      </w:r>
      <w:r>
        <w:instrText>DOCVARIABLE Вышестоящее_подразделени_0dd7a29a_3</w:instrText>
      </w:r>
      <w:r w:rsidR="00FB1BE6">
        <w:fldChar w:fldCharType="separate"/>
      </w:r>
      <w:r>
        <w:t>Участок по ремонту оборудования ИНЦ</w:t>
      </w:r>
      <w:r>
        <w:fldChar w:fldCharType="end"/>
      </w:r>
      <w:r>
        <w:t xml:space="preserve">) </w:t>
      </w:r>
      <w:bookmarkStart w:id="11" w:name="С_Предмет_деятельности_e40985d4_3"/>
      <w:bookmarkEnd w:id="10"/>
      <w:r>
        <w:t>–</w:t>
      </w:r>
      <w:r>
        <w:t xml:space="preserve"> в отношении предмета деятельности «</w:t>
      </w:r>
      <w:r>
        <w:fldChar w:fldCharType="begin"/>
      </w:r>
      <w:r>
        <w:instrText>DOCVARIABLE Предмет_деятельности_e40985d4_3</w:instrText>
      </w:r>
      <w:r w:rsidR="00FB1BE6">
        <w:fldChar w:fldCharType="separate"/>
      </w:r>
      <w:r>
        <w:t>Оборудование ИнЦ</w:t>
      </w:r>
      <w:r>
        <w:fldChar w:fldCharType="end"/>
      </w:r>
      <w:r>
        <w:t>»</w:t>
      </w:r>
      <w:bookmarkEnd w:id="11"/>
      <w:r>
        <w:t xml:space="preserve"> </w:t>
      </w:r>
      <w:bookmarkEnd w:id="9"/>
    </w:p>
    <w:bookmarkStart w:id="12" w:name="Перечень_субъектов_роли_21290d87_4"/>
    <w:p w:rsidR="00254DBB" w:rsidRDefault="00324EBD">
      <w:pPr>
        <w:pStyle w:val="a0"/>
      </w:pPr>
      <w:r>
        <w:fldChar w:fldCharType="begin"/>
      </w:r>
      <w:r>
        <w:instrText>DOCVARIABLE Субъект_15b0d1db_4</w:instrText>
      </w:r>
      <w:r w:rsidR="00FB1BE6">
        <w:fldChar w:fldCharType="separate"/>
      </w:r>
      <w:r>
        <w:t>Главный энергетик</w:t>
      </w:r>
      <w:r>
        <w:fldChar w:fldCharType="end"/>
      </w:r>
      <w:r>
        <w:t xml:space="preserve"> </w:t>
      </w:r>
      <w:bookmarkStart w:id="13" w:name="Секция_Подразделение_bb09cc61_4"/>
      <w:r>
        <w:t>(</w:t>
      </w:r>
      <w:r>
        <w:fldChar w:fldCharType="begin"/>
      </w:r>
      <w:r>
        <w:instrText>DOCVARIABLE Вышестоящее_подразделени_0dd7a29a_4</w:instrText>
      </w:r>
      <w:r w:rsidR="00FB1BE6">
        <w:fldChar w:fldCharType="separate"/>
      </w:r>
      <w:r>
        <w:t>Служба главного энергетика</w:t>
      </w:r>
      <w:r>
        <w:fldChar w:fldCharType="end"/>
      </w:r>
      <w:r>
        <w:t xml:space="preserve">) </w:t>
      </w:r>
      <w:bookmarkStart w:id="14" w:name="С_Предмет_деятельности_e40985d4_4"/>
      <w:bookmarkEnd w:id="13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Предмет_деятельности_e40985d4_4</w:instrText>
      </w:r>
      <w:r w:rsidR="00FB1BE6">
        <w:fldChar w:fldCharType="separate"/>
      </w:r>
      <w:r>
        <w:t>Электрические, электронные, газовые и теплотехнические компоненты оборудования</w:t>
      </w:r>
      <w:r>
        <w:fldChar w:fldCharType="end"/>
      </w:r>
      <w:r>
        <w:t>»</w:t>
      </w:r>
      <w:bookmarkEnd w:id="14"/>
      <w:r>
        <w:t xml:space="preserve"> </w:t>
      </w:r>
      <w:bookmarkEnd w:id="12"/>
    </w:p>
    <w:bookmarkStart w:id="15" w:name="Перечень_субъектов_роли_21290d87_5"/>
    <w:p w:rsidR="00254DBB" w:rsidRDefault="00324EBD">
      <w:pPr>
        <w:pStyle w:val="a0"/>
      </w:pPr>
      <w:r>
        <w:fldChar w:fldCharType="begin"/>
      </w:r>
      <w:r>
        <w:instrText>DO</w:instrText>
      </w:r>
      <w:r>
        <w:instrText>CVARIABLE Субъект_15b0d1db_5</w:instrText>
      </w:r>
      <w:r w:rsidR="00FB1BE6">
        <w:fldChar w:fldCharType="separate"/>
      </w:r>
      <w:r>
        <w:t>Главный механик</w:t>
      </w:r>
      <w:r>
        <w:fldChar w:fldCharType="end"/>
      </w:r>
      <w:r>
        <w:t xml:space="preserve"> </w:t>
      </w:r>
      <w:bookmarkStart w:id="16" w:name="Секция_Подразделение_bb09cc61_5"/>
      <w:r>
        <w:t>(</w:t>
      </w:r>
      <w:r>
        <w:fldChar w:fldCharType="begin"/>
      </w:r>
      <w:r>
        <w:instrText>DOCVARIABLE Вышестоящее_подразделени_0dd7a29a_5</w:instrText>
      </w:r>
      <w:r w:rsidR="00FB1BE6">
        <w:fldChar w:fldCharType="separate"/>
      </w:r>
      <w:r>
        <w:t>Служба главного механика</w:t>
      </w:r>
      <w:r>
        <w:fldChar w:fldCharType="end"/>
      </w:r>
      <w:r>
        <w:t xml:space="preserve">) </w:t>
      </w:r>
      <w:bookmarkStart w:id="17" w:name="С_Предмет_деятельности_e40985d4_5"/>
      <w:bookmarkEnd w:id="16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Предмет_деятельности_e40985d4_5</w:instrText>
      </w:r>
      <w:r w:rsidR="00FB1BE6">
        <w:fldChar w:fldCharType="separate"/>
      </w:r>
      <w:r>
        <w:t>Составление графика ППР (мех. компоненты оборудования)</w:t>
      </w:r>
      <w:r>
        <w:fldChar w:fldCharType="end"/>
      </w:r>
      <w:r>
        <w:t>»</w:t>
      </w:r>
      <w:bookmarkEnd w:id="17"/>
      <w:r>
        <w:t xml:space="preserve"> </w:t>
      </w:r>
      <w:bookmarkEnd w:id="15"/>
    </w:p>
    <w:p w:rsidR="00585B66" w:rsidRPr="00DA00D7" w:rsidRDefault="000A32A9" w:rsidP="00B25A3A">
      <w:pPr>
        <w:pStyle w:val="2"/>
      </w:pPr>
      <w:bookmarkStart w:id="18" w:name="С_Процессы_у_которых_Роль__c457b475"/>
      <w:bookmarkEnd w:id="1"/>
      <w:r w:rsidRPr="00DA00D7">
        <w:t>Роль</w:t>
      </w:r>
      <w:r w:rsidR="00B25A3A" w:rsidRPr="00DA00D7">
        <w:t xml:space="preserve">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DA00D7" w:rsidTr="00B506C6">
        <w:trPr>
          <w:trHeight w:val="183"/>
        </w:trPr>
        <w:tc>
          <w:tcPr>
            <w:tcW w:w="5000" w:type="pct"/>
          </w:tcPr>
          <w:p w:rsidR="00B25A3A" w:rsidRPr="00DA00D7" w:rsidRDefault="00B25A3A" w:rsidP="00B506C6">
            <w:pPr>
              <w:pStyle w:val="a0"/>
            </w:pPr>
            <w:r>
              <w:t>A6.6.1 Размещение и хранение ресурсов</w:t>
            </w:r>
          </w:p>
        </w:tc>
      </w:tr>
      <w:tr w:rsidR="00B25A3A" w:rsidRPr="00DA00D7" w:rsidTr="00B506C6">
        <w:trPr>
          <w:trHeight w:val="183"/>
        </w:trPr>
        <w:tc>
          <w:tcPr>
            <w:tcW w:w="5000" w:type="pct"/>
          </w:tcPr>
          <w:p w:rsidR="00B25A3A" w:rsidRPr="00DA00D7" w:rsidRDefault="00B25A3A" w:rsidP="00B506C6">
            <w:pPr>
              <w:pStyle w:val="a0"/>
            </w:pPr>
            <w:bookmarkStart w:id="19" w:name="Процессы_у_которых_Роль__c457b475"/>
            <w:bookmarkEnd w:id="19"/>
            <w:r>
              <w:t>A7.2.1 Составление графика ППР</w:t>
            </w:r>
          </w:p>
        </w:tc>
      </w:tr>
      <w:bookmarkEnd w:id="2"/>
      <w:bookmarkEnd w:id="18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BD" w:rsidRDefault="00324EBD">
      <w:r>
        <w:separator/>
      </w:r>
    </w:p>
  </w:endnote>
  <w:endnote w:type="continuationSeparator" w:id="0">
    <w:p w:rsidR="00324EBD" w:rsidRDefault="0032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FB1BE6">
            <w:rPr>
              <w:sz w:val="18"/>
              <w:szCs w:val="18"/>
            </w:rPr>
            <w:fldChar w:fldCharType="separate"/>
          </w:r>
          <w:r w:rsidR="00324EBD">
            <w:rPr>
              <w:noProof/>
              <w:sz w:val="18"/>
              <w:szCs w:val="18"/>
            </w:rPr>
            <w:t>Должностные лица, ответственные за планирование регламентных работ, ППР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24EB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24EB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BD" w:rsidRDefault="00324EBD">
      <w:r>
        <w:separator/>
      </w:r>
    </w:p>
  </w:footnote>
  <w:footnote w:type="continuationSeparator" w:id="0">
    <w:p w:rsidR="00324EBD" w:rsidRDefault="0032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d21c646-56e7-48b4-8b50-22225d16d777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РМЦ"/>
    <w:docVar w:name="Вышестоящее_подразделени_0dd7a29a_2" w:val="Участок по ремонту оборудования АП"/>
    <w:docVar w:name="Вышестоящее_подразделени_0dd7a29a_3" w:val="Участок по ремонту оборудования ИНЦ"/>
    <w:docVar w:name="Вышестоящее_подразделени_0dd7a29a_4" w:val="Служба главного энергетика"/>
    <w:docVar w:name="Вышестоящее_подразделени_0dd7a29a_5" w:val="Служба главного механика"/>
    <w:docVar w:name="Название_bc3472a0" w:val="Должностные лица, ответственные за планирование регламентных работ, ППР"/>
    <w:docVar w:name="Предмет_деятельности_e40985d4_1" w:val="Оборудование ПрП"/>
    <w:docVar w:name="Предмет_деятельности_e40985d4_2" w:val="Оборудование АП"/>
    <w:docVar w:name="Предмет_деятельности_e40985d4_3" w:val="Оборудование ИнЦ"/>
    <w:docVar w:name="Предмет_деятельности_e40985d4_4" w:val="Электрические, электронные, газовые и теплотехнические компоненты оборудования"/>
    <w:docVar w:name="Предмет_деятельности_e40985d4_5" w:val="Составление графика ППР (мех. компоненты оборудования)"/>
    <w:docVar w:name="Субъект_15b0d1db_1" w:val="Начальник участка по ремонту оборудования"/>
    <w:docVar w:name="Субъект_15b0d1db_2" w:val="Начальник участка по ремонту оборудования АП"/>
    <w:docVar w:name="Субъект_15b0d1db_3" w:val="Электромеханик ИНЦ"/>
    <w:docVar w:name="Субъект_15b0d1db_4" w:val="Главный энергетик"/>
    <w:docVar w:name="Субъект_15b0d1db_5" w:val="Главный механик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4DBB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24EBD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1BE6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D62AD-AF72-4AED-8C39-FD82074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Должностные лица, ответственные за планирование регламентных работ, ППР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2017-04-18T13:26:00Z</dcterms:created>
  <dcterms:modified xsi:type="dcterms:W3CDTF">2017-04-18T13:26:00Z</dcterms:modified>
</cp:coreProperties>
</file>