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711B3">
        <w:fldChar w:fldCharType="separate"/>
      </w:r>
      <w:r w:rsidR="00C0046E">
        <w:t>A5.4.1 Внутренняя приемка ОИТИ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711B3">
        <w:fldChar w:fldCharType="separate"/>
      </w:r>
      <w:r w:rsidR="00C0046E">
        <w:t>Главный инженер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711B3">
        <w:fldChar w:fldCharType="separate"/>
      </w:r>
      <w:r w:rsidR="00C0046E">
        <w:t>Техническая дирекция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711B3">
        <w:fldChar w:fldCharType="separate"/>
      </w:r>
      <w:r w:rsidR="00C0046E">
        <w:t>Отдел капитального строительства и ремонта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711B3">
        <w:fldChar w:fldCharType="separate"/>
      </w:r>
      <w:r w:rsidR="00C0046E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e7ccdc6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711B3">
        <w:fldChar w:fldCharType="separate"/>
      </w:r>
      <w:r w:rsidR="00C0046E">
        <w:t>Здания и сооружения</w:t>
      </w:r>
      <w:r w:rsidRPr="00783C29">
        <w:fldChar w:fldCharType="end"/>
      </w:r>
      <w:r w:rsidRPr="00783C29">
        <w:t>»</w:t>
      </w:r>
      <w:bookmarkEnd w:id="7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711B3">
        <w:fldChar w:fldCharType="separate"/>
      </w:r>
      <w:r w:rsidR="00C0046E">
        <w:t>Подрядчик строительства</w:t>
      </w:r>
      <w:r w:rsidRPr="00783C29">
        <w:fldChar w:fldCharType="end"/>
      </w:r>
      <w:r w:rsidRPr="00783C29">
        <w:t xml:space="preserve"> </w:t>
      </w:r>
      <w:bookmarkStart w:id="8" w:name="С_Предмет_деятельности_5e7ccdc6_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1711B3">
        <w:fldChar w:fldCharType="separate"/>
      </w:r>
      <w:r w:rsidR="00C0046E">
        <w:t>Строительство зданий и сооружений</w:t>
      </w:r>
      <w:r w:rsidRPr="00783C29">
        <w:fldChar w:fldCharType="end"/>
      </w:r>
      <w:r w:rsidRPr="00783C29">
        <w:t>»</w:t>
      </w:r>
      <w:bookmarkEnd w:id="8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Субъект_cf6543fa_3</w:instrText>
      </w:r>
      <w:r w:rsidR="001711B3">
        <w:fldChar w:fldCharType="separate"/>
      </w:r>
      <w:r w:rsidR="00C0046E">
        <w:t>Производственная дирекция</w:t>
      </w:r>
      <w:r w:rsidRPr="00783C29">
        <w:fldChar w:fldCharType="end"/>
      </w:r>
      <w:r w:rsidRPr="00783C29">
        <w:t xml:space="preserve"> </w:t>
      </w:r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Субъект_cf6543fa_4</w:instrText>
      </w:r>
      <w:r w:rsidR="001711B3">
        <w:fldChar w:fldCharType="separate"/>
      </w:r>
      <w:r w:rsidR="00C0046E">
        <w:t>Служба главного энергетика</w:t>
      </w:r>
      <w:r w:rsidRPr="00783C29">
        <w:fldChar w:fldCharType="end"/>
      </w:r>
      <w:r w:rsidRPr="00783C29">
        <w:t xml:space="preserve"> </w:t>
      </w:r>
      <w:bookmarkStart w:id="9" w:name="Секция_Подразделение_17e23118_4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Вышестоящее_подразделени_fe029a8a_4</w:instrText>
      </w:r>
      <w:r w:rsidR="001711B3">
        <w:fldChar w:fldCharType="separate"/>
      </w:r>
      <w:r w:rsidR="00C0046E">
        <w:t>Техническая дирекция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e7ccdc6_4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Предмет_деятельности_5e7ccdc6_4</w:instrText>
      </w:r>
      <w:r w:rsidR="001711B3">
        <w:fldChar w:fldCharType="separate"/>
      </w:r>
      <w:r w:rsidR="00C0046E">
        <w:t>Электрическое, электронное, газовое и теплотехническое оборудование</w:t>
      </w:r>
      <w:r w:rsidRPr="00783C29">
        <w:fldChar w:fldCharType="end"/>
      </w:r>
      <w:r w:rsidRPr="00783C29">
        <w:t>»</w:t>
      </w:r>
      <w:bookmarkEnd w:id="10"/>
    </w:p>
    <w:p w:rsidR="004D35A0" w:rsidRPr="00783C29" w:rsidRDefault="004D35A0" w:rsidP="00191BB2">
      <w:pPr>
        <w:pStyle w:val="a4"/>
      </w:pPr>
      <w:bookmarkStart w:id="11" w:name="Секция_Подразделение_f4daa997"/>
      <w:bookmarkStart w:id="12" w:name="С_Предмет_деятельности_24bc7435"/>
      <w:bookmarkStart w:id="13" w:name="Полный_список_субъектов__e990ef6e"/>
      <w:bookmarkStart w:id="14" w:name="С_Результат_90b6d72d"/>
      <w:bookmarkEnd w:id="5"/>
      <w:bookmarkEnd w:id="11"/>
      <w:bookmarkEnd w:id="12"/>
      <w:bookmarkEnd w:id="13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C0046E">
          <w:t>принятые ОИТИ</w:t>
        </w:r>
      </w:fldSimple>
    </w:p>
    <w:p w:rsidR="004C6084" w:rsidRPr="00783C29" w:rsidRDefault="00E84781" w:rsidP="0063759C">
      <w:pPr>
        <w:pStyle w:val="4"/>
      </w:pPr>
      <w:bookmarkStart w:id="15" w:name="С_Документация_процесса_4d48d20e"/>
      <w:bookmarkEnd w:id="14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допуску в эксплуатацию новых и реконструированных электрических установок, теплопотребляющих установок и тепловых сетей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Межотраслевые правила по охране труда при эксплуатации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Методическая документация в строительстве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Положение о службе главного энергетика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безопасности в газовом хозяйстве ПБ 12-368-00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технической эксплуатации тепловых 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технической эксплуатации электроустановок потребителей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и безопасной эксплуатации паровых и водогрейных котлов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Правила устройства электроустановок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436-2005 "Анализ данных. Общие положения к анализу данных."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6" w:name="Документация_процесса_4d48d20e"/>
            <w:bookmarkEnd w:id="16"/>
            <w:r>
              <w:t>Строительные нормы и правила</w:t>
            </w:r>
          </w:p>
        </w:tc>
      </w:tr>
    </w:tbl>
    <w:p w:rsidR="004C6084" w:rsidRPr="00783C29" w:rsidRDefault="00BD4D52" w:rsidP="00013E9F">
      <w:pPr>
        <w:pStyle w:val="4"/>
      </w:pPr>
      <w:bookmarkStart w:id="17" w:name="С_Входы_8a68201f"/>
      <w:bookmarkEnd w:id="15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ОИТИ ко вводу в эксплуатацию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Газо/паро/трубопровод</w:t>
            </w:r>
          </w:p>
          <w:p w:rsidR="0061634D" w:rsidRDefault="00C0046E">
            <w:pPr>
              <w:pStyle w:val="af7"/>
            </w:pPr>
            <w:r>
              <w:lastRenderedPageBreak/>
              <w:t>Здания</w:t>
            </w:r>
          </w:p>
          <w:p w:rsidR="0061634D" w:rsidRDefault="00C0046E">
            <w:pPr>
              <w:pStyle w:val="af7"/>
            </w:pPr>
            <w:r>
              <w:t>Кабельные системы</w:t>
            </w:r>
          </w:p>
          <w:p w:rsidR="0061634D" w:rsidRDefault="00C0046E">
            <w:pPr>
              <w:pStyle w:val="af7"/>
            </w:pPr>
            <w:r>
              <w:t>Канализационная система</w:t>
            </w:r>
          </w:p>
          <w:p w:rsidR="0061634D" w:rsidRDefault="00C0046E">
            <w:pPr>
              <w:pStyle w:val="af7"/>
            </w:pPr>
            <w:r>
              <w:t>Компрессора</w:t>
            </w:r>
          </w:p>
          <w:p w:rsidR="0061634D" w:rsidRDefault="00C0046E">
            <w:pPr>
              <w:pStyle w:val="af7"/>
            </w:pPr>
            <w:r>
              <w:t>Распределительные пункты</w:t>
            </w:r>
          </w:p>
          <w:p w:rsidR="0061634D" w:rsidRDefault="00C0046E">
            <w:pPr>
              <w:pStyle w:val="af7"/>
            </w:pPr>
            <w:r>
              <w:t>Система</w:t>
            </w:r>
            <w:r>
              <w:t xml:space="preserve"> водоснабжения</w:t>
            </w:r>
          </w:p>
          <w:p w:rsidR="0061634D" w:rsidRDefault="00C0046E">
            <w:pPr>
              <w:pStyle w:val="af7"/>
            </w:pPr>
            <w:r>
              <w:t>Сооружения</w:t>
            </w:r>
          </w:p>
          <w:p w:rsidR="0061634D" w:rsidRDefault="00C0046E">
            <w:pPr>
              <w:pStyle w:val="af7"/>
            </w:pPr>
            <w:r>
              <w:t>Электрические подстанции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lastRenderedPageBreak/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A5.3.3 Пусконаладочные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lastRenderedPageBreak/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Отремонтированные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Здания</w:t>
            </w:r>
          </w:p>
          <w:p w:rsidR="0061634D" w:rsidRDefault="00C0046E">
            <w:pPr>
              <w:pStyle w:val="af7"/>
            </w:pPr>
            <w:r>
              <w:t>Сооружения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Кап. стр-во и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A5.6.4.2 Организация восстановления зданий, сооружений,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8" w:name="Входы_8a68201f"/>
            <w:bookmarkEnd w:id="18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Газо/паро/трубопровод</w:t>
            </w:r>
          </w:p>
          <w:p w:rsidR="0061634D" w:rsidRDefault="00C0046E">
            <w:pPr>
              <w:pStyle w:val="af7"/>
            </w:pPr>
            <w:r>
              <w:t>Кабельные системы</w:t>
            </w:r>
          </w:p>
          <w:p w:rsidR="0061634D" w:rsidRDefault="00C0046E">
            <w:pPr>
              <w:pStyle w:val="af7"/>
            </w:pPr>
            <w:r>
              <w:t>Канализационная система</w:t>
            </w:r>
          </w:p>
          <w:p w:rsidR="0061634D" w:rsidRDefault="00C0046E">
            <w:pPr>
              <w:pStyle w:val="af7"/>
            </w:pPr>
            <w:r>
              <w:t>Компрессора</w:t>
            </w:r>
          </w:p>
          <w:p w:rsidR="0061634D" w:rsidRDefault="00C0046E">
            <w:pPr>
              <w:pStyle w:val="af7"/>
            </w:pPr>
            <w:r>
              <w:t>Распределительные пункты</w:t>
            </w:r>
          </w:p>
          <w:p w:rsidR="0061634D" w:rsidRDefault="00C0046E">
            <w:pPr>
              <w:pStyle w:val="af7"/>
            </w:pPr>
            <w:r>
              <w:t>Система водоснабжения</w:t>
            </w:r>
          </w:p>
          <w:p w:rsidR="0061634D" w:rsidRDefault="00C0046E">
            <w:pPr>
              <w:pStyle w:val="af7"/>
            </w:pPr>
            <w:r>
              <w:t>Электрические подстанции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Служба главного энергетика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A5.6.4.3 Монтаж узлов и агрегатов</w:t>
            </w:r>
          </w:p>
        </w:tc>
      </w:tr>
    </w:tbl>
    <w:p w:rsidR="00191BB2" w:rsidRPr="00783C29" w:rsidRDefault="00013E9F" w:rsidP="00013E9F">
      <w:pPr>
        <w:pStyle w:val="4"/>
      </w:pPr>
      <w:bookmarkStart w:id="19" w:name="С_Выходы_77e99dfd"/>
      <w:bookmarkEnd w:id="17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ОИТИ из реконструкции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Газо/паро/трубопровод</w:t>
            </w:r>
          </w:p>
          <w:p w:rsidR="0061634D" w:rsidRDefault="00C0046E">
            <w:pPr>
              <w:pStyle w:val="af7"/>
            </w:pPr>
            <w:r>
              <w:t>Здания</w:t>
            </w:r>
          </w:p>
          <w:p w:rsidR="0061634D" w:rsidRDefault="00C0046E">
            <w:pPr>
              <w:pStyle w:val="af7"/>
            </w:pPr>
            <w:r>
              <w:t>Кабельные системы</w:t>
            </w:r>
          </w:p>
          <w:p w:rsidR="0061634D" w:rsidRDefault="00C0046E">
            <w:pPr>
              <w:pStyle w:val="af7"/>
            </w:pPr>
            <w:r>
              <w:t>Канализационная система</w:t>
            </w:r>
          </w:p>
          <w:p w:rsidR="0061634D" w:rsidRDefault="00C0046E">
            <w:pPr>
              <w:pStyle w:val="af7"/>
            </w:pPr>
            <w:r>
              <w:t>Компрессора</w:t>
            </w:r>
          </w:p>
          <w:p w:rsidR="0061634D" w:rsidRDefault="00C0046E">
            <w:pPr>
              <w:pStyle w:val="af7"/>
            </w:pPr>
            <w:r>
              <w:t>Распределительные пункты</w:t>
            </w:r>
          </w:p>
          <w:p w:rsidR="0061634D" w:rsidRDefault="00C0046E">
            <w:pPr>
              <w:pStyle w:val="af7"/>
            </w:pPr>
            <w:r>
              <w:t>Система водоснабжения</w:t>
            </w:r>
          </w:p>
          <w:p w:rsidR="0061634D" w:rsidRDefault="00C0046E">
            <w:pPr>
              <w:pStyle w:val="af7"/>
            </w:pPr>
            <w:r>
              <w:t>Сооружения</w:t>
            </w:r>
          </w:p>
          <w:p w:rsidR="0061634D" w:rsidRDefault="00C0046E">
            <w:pPr>
              <w:pStyle w:val="af7"/>
            </w:pPr>
            <w:r>
              <w:lastRenderedPageBreak/>
              <w:t>Электрические подстанции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lastRenderedPageBreak/>
              <w:t xml:space="preserve">Ввод ОИТИ в эксп. - </w:t>
            </w:r>
            <w:r>
              <w:t>исполнители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A5.4.4 Сдача ОИТИ в эксплуатацию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Выходы_77e99dfd"/>
            <w:bookmarkEnd w:id="20"/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Принятые новые ОИТИ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Газо/паро/трубопровод</w:t>
            </w:r>
          </w:p>
          <w:p w:rsidR="0061634D" w:rsidRDefault="00C0046E">
            <w:pPr>
              <w:pStyle w:val="af7"/>
            </w:pPr>
            <w:r>
              <w:t>Здания</w:t>
            </w:r>
          </w:p>
          <w:p w:rsidR="0061634D" w:rsidRDefault="00C0046E">
            <w:pPr>
              <w:pStyle w:val="af7"/>
            </w:pPr>
            <w:r>
              <w:t>Кабельные системы</w:t>
            </w:r>
          </w:p>
          <w:p w:rsidR="0061634D" w:rsidRDefault="00C0046E">
            <w:pPr>
              <w:pStyle w:val="af7"/>
            </w:pPr>
            <w:r>
              <w:t>Канализационная система</w:t>
            </w:r>
          </w:p>
          <w:p w:rsidR="0061634D" w:rsidRDefault="00C0046E">
            <w:pPr>
              <w:pStyle w:val="af7"/>
            </w:pPr>
            <w:r>
              <w:t>Компрессора</w:t>
            </w:r>
          </w:p>
          <w:p w:rsidR="0061634D" w:rsidRDefault="00C0046E">
            <w:pPr>
              <w:pStyle w:val="af7"/>
            </w:pPr>
            <w:r>
              <w:t>Распределительные пункты</w:t>
            </w:r>
          </w:p>
          <w:p w:rsidR="0061634D" w:rsidRDefault="00C0046E">
            <w:pPr>
              <w:pStyle w:val="af7"/>
            </w:pPr>
            <w:r>
              <w:t>Система водоснабжения</w:t>
            </w:r>
          </w:p>
          <w:p w:rsidR="0061634D" w:rsidRDefault="00C0046E">
            <w:pPr>
              <w:pStyle w:val="af7"/>
            </w:pPr>
            <w:r>
              <w:t>Сооружения</w:t>
            </w:r>
          </w:p>
          <w:p w:rsidR="0061634D" w:rsidRDefault="00C0046E">
            <w:pPr>
              <w:pStyle w:val="af7"/>
            </w:pPr>
            <w:r>
              <w:t>Электрические подстанции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 xml:space="preserve">Зам. главного </w:t>
            </w:r>
            <w:r>
              <w:t>инженера по кап строительству и ремонту и главный энергетик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A5.4.2 Государственная приемка ОИТИ</w:t>
            </w:r>
          </w:p>
        </w:tc>
      </w:tr>
    </w:tbl>
    <w:p w:rsidR="00013E9F" w:rsidRPr="00783C29" w:rsidRDefault="00013E9F" w:rsidP="00013E9F">
      <w:pPr>
        <w:pStyle w:val="4"/>
      </w:pPr>
      <w:bookmarkStart w:id="21" w:name="С_Управление_bc1cb412"/>
      <w:bookmarkEnd w:id="19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2" w:name="Управление_bc1cb412"/>
            <w:bookmarkEnd w:id="2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>Инструкции и правила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34D" w:rsidRDefault="00C0046E">
            <w:pPr>
              <w:pStyle w:val="af7"/>
            </w:pPr>
            <w:r>
              <w:t xml:space="preserve">Инструкция по допуску в эксплуатацию новых и </w:t>
            </w:r>
            <w:r>
              <w:t>реконструированных электрических установок, теплопотребляющих установок и тепловых сетей</w:t>
            </w:r>
          </w:p>
          <w:p w:rsidR="0061634D" w:rsidRDefault="00C0046E">
            <w:pPr>
              <w:pStyle w:val="af7"/>
            </w:pPr>
            <w:r>
              <w:t>Межотраслевые правила по охране труда при эксплуатации электроустановок</w:t>
            </w:r>
          </w:p>
          <w:p w:rsidR="0061634D" w:rsidRDefault="00C0046E">
            <w:pPr>
              <w:pStyle w:val="af7"/>
            </w:pPr>
            <w:r>
              <w:t>Методическая документация в строительстве</w:t>
            </w:r>
          </w:p>
          <w:p w:rsidR="0061634D" w:rsidRDefault="00C0046E">
            <w:pPr>
              <w:pStyle w:val="af7"/>
            </w:pPr>
            <w:r>
              <w:t>Положение о службе главного энергетика</w:t>
            </w:r>
          </w:p>
          <w:p w:rsidR="0061634D" w:rsidRDefault="00C0046E">
            <w:pPr>
              <w:pStyle w:val="af7"/>
            </w:pPr>
            <w:r>
              <w:t>Правила безопа</w:t>
            </w:r>
            <w:r>
              <w:t>сности в газовом хозяйстве ПБ 12-368-00</w:t>
            </w:r>
          </w:p>
          <w:p w:rsidR="0061634D" w:rsidRDefault="00C0046E">
            <w:pPr>
              <w:pStyle w:val="af7"/>
            </w:pPr>
            <w:r>
              <w:t>Правила технической эксплуатации тепловых установок</w:t>
            </w:r>
          </w:p>
          <w:p w:rsidR="0061634D" w:rsidRDefault="00C0046E">
            <w:pPr>
              <w:pStyle w:val="af7"/>
            </w:pPr>
            <w:r>
              <w:t>Правила технической эксплуатации электроустановок потребителей</w:t>
            </w:r>
          </w:p>
          <w:p w:rsidR="0061634D" w:rsidRDefault="00C0046E">
            <w:pPr>
              <w:pStyle w:val="af7"/>
            </w:pPr>
            <w:r>
              <w:t>Правила устройства и безопасной эксплуатации паровых и водогрейных котлов</w:t>
            </w:r>
          </w:p>
          <w:p w:rsidR="0061634D" w:rsidRDefault="00C0046E">
            <w:pPr>
              <w:pStyle w:val="af7"/>
            </w:pPr>
            <w:r>
              <w:t>Правила устройства электроу</w:t>
            </w:r>
            <w:r>
              <w:t>становок</w:t>
            </w:r>
          </w:p>
          <w:p w:rsidR="0061634D" w:rsidRDefault="00C0046E">
            <w:pPr>
              <w:pStyle w:val="af7"/>
            </w:pPr>
            <w:r>
              <w:t>СТП 403-2002 "Проектирование и разработка. Порядок разработки технико-экономического обоснования на стадии технического проекта"</w:t>
            </w:r>
          </w:p>
          <w:p w:rsidR="0061634D" w:rsidRDefault="00C0046E">
            <w:pPr>
              <w:pStyle w:val="af7"/>
            </w:pPr>
            <w:r>
              <w:t>СТП 436-2005 "Анализ данных. Общие положения к анализу данных."</w:t>
            </w:r>
          </w:p>
          <w:p w:rsidR="0061634D" w:rsidRDefault="00C0046E">
            <w:pPr>
              <w:pStyle w:val="af7"/>
            </w:pPr>
            <w:r>
              <w:t>Строительные нормы и правила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34D" w:rsidRDefault="00C0046E">
            <w:pPr>
              <w:pStyle w:val="af7"/>
            </w:pPr>
            <w:r>
              <w:t>{Туннель}</w:t>
            </w:r>
          </w:p>
        </w:tc>
      </w:tr>
    </w:tbl>
    <w:bookmarkEnd w:id="21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6E" w:rsidRDefault="00C0046E" w:rsidP="00C46DB9">
      <w:pPr>
        <w:spacing w:after="0"/>
      </w:pPr>
      <w:r>
        <w:separator/>
      </w:r>
    </w:p>
  </w:endnote>
  <w:endnote w:type="continuationSeparator" w:id="0">
    <w:p w:rsidR="00C0046E" w:rsidRDefault="00C0046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711B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0046E">
            <w:rPr>
              <w:rFonts w:cs="Arial"/>
              <w:noProof/>
              <w:sz w:val="18"/>
              <w:szCs w:val="16"/>
              <w:lang w:eastAsia="en-US"/>
            </w:rPr>
            <w:t>A5.4.1 Внутренняя приемка ОИТИ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004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004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6E" w:rsidRDefault="00C0046E" w:rsidP="00C46DB9">
      <w:pPr>
        <w:spacing w:after="0"/>
      </w:pPr>
      <w:r>
        <w:separator/>
      </w:r>
    </w:p>
  </w:footnote>
  <w:footnote w:type="continuationSeparator" w:id="0">
    <w:p w:rsidR="00C0046E" w:rsidRDefault="00C0046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b9758e5-ebcd-4846-995f-3e9e2561109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Техническая дирекция"/>
    <w:docVar w:name="Вышестоящее_подразделени_fe029a8a_1" w:val="Техническая дирекция"/>
    <w:docVar w:name="Вышестоящее_подразделени_fe029a8a_4" w:val="Техническая дирекция"/>
    <w:docVar w:name="Название_процесса_c1a6d29f" w:val="A5.4.1 Внутренняя приемка ОИТИ"/>
    <w:docVar w:name="Начало_30e4ab32" w:val=" "/>
    <w:docVar w:name="Предмет_деятельности_5e7ccdc6_1" w:val="Здания и сооружения"/>
    <w:docVar w:name="Предмет_деятельности_5e7ccdc6_2" w:val="Строительство зданий и сооружений"/>
    <w:docVar w:name="Предмет_деятельности_5e7ccdc6_4" w:val="Электрическое, электронное, газовое и теплотехническое оборудование"/>
    <w:docVar w:name="Результат_90b6d72d" w:val="принятые ОИТИ"/>
    <w:docVar w:name="Содержание_деятельности_d085921d" w:val=" "/>
    <w:docVar w:name="Субъект_a5043fac_1" w:val="Главный инженер"/>
    <w:docVar w:name="Субъект_cf6543fa_1" w:val="Отдел капитального строительства и ремонта"/>
    <w:docVar w:name="Субъект_cf6543fa_2" w:val="Подрядчик строительства"/>
    <w:docVar w:name="Субъект_cf6543fa_3" w:val="Производственная дирекция"/>
    <w:docVar w:name="Субъект_cf6543fa_4" w:val="Служба главного энергетик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711B3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1634D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0046E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0E148-E52F-4F6A-8C75-7EF9550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BE90-60E8-4EE0-8CC1-FD060D8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3219</Characters>
  <Application>Microsoft Office Word</Application>
  <DocSecurity>0</DocSecurity>
  <Lines>148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A5.4.1 Внутренняя приемка ОИТИ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2017-04-18T09:25:00Z</dcterms:created>
  <dcterms:modified xsi:type="dcterms:W3CDTF">2017-04-18T09:25:00Z</dcterms:modified>
</cp:coreProperties>
</file>