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45CAB">
        <w:fldChar w:fldCharType="separate"/>
      </w:r>
      <w:r w:rsidR="001B62BC">
        <w:t>A7.5.5 Ввод оборудования в эксплуатацию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345CAB">
        <w:fldChar w:fldCharType="separate"/>
      </w:r>
      <w:r w:rsidR="001B62BC">
        <w:t>Главный инженер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345CAB">
        <w:fldChar w:fldCharType="separate"/>
      </w:r>
      <w:r w:rsidR="001B62BC">
        <w:t>Техническая дирекция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Start w:id="5" w:name="Полный_список_владельцев_386ce270_2"/>
    <w:p w:rsidR="00553679" w:rsidRDefault="001B62BC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345CAB">
        <w:fldChar w:fldCharType="separate"/>
      </w:r>
      <w:r>
        <w:t>Директор по производству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345CAB">
        <w:fldChar w:fldCharType="separate"/>
      </w:r>
      <w:r>
        <w:t>Производственная дирекция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45CAB">
        <w:fldChar w:fldCharType="separate"/>
      </w:r>
      <w:r w:rsidR="001B62BC">
        <w:t>Производственная дирекция</w:t>
      </w:r>
      <w:r w:rsidRPr="00783C29">
        <w:fldChar w:fldCharType="end"/>
      </w:r>
      <w:r w:rsidRPr="00783C29">
        <w:t xml:space="preserve"> </w:t>
      </w:r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345CAB">
        <w:fldChar w:fldCharType="separate"/>
      </w:r>
      <w:r w:rsidR="001B62BC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345CAB">
        <w:fldChar w:fldCharType="separate"/>
      </w:r>
      <w:r w:rsidR="001B62BC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9" w:name="С_Предмет_деятельности_5e7ccdc6_2"/>
      <w:bookmarkEnd w:id="8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345CAB">
        <w:fldChar w:fldCharType="separate"/>
      </w:r>
      <w:r w:rsidR="001B62BC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9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Субъект_cf6543fa_3</w:instrText>
      </w:r>
      <w:r w:rsidR="00345CAB">
        <w:fldChar w:fldCharType="separate"/>
      </w:r>
      <w:r w:rsidR="001B62BC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3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Вышестоящее_подразделени_fe029a8a_3</w:instrText>
      </w:r>
      <w:r w:rsidR="00345CAB">
        <w:fldChar w:fldCharType="separate"/>
      </w:r>
      <w:r w:rsidR="001B62BC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3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Предмет_деятельности_5e7ccdc6_3</w:instrText>
      </w:r>
      <w:r w:rsidR="00345CAB">
        <w:fldChar w:fldCharType="separate"/>
      </w:r>
      <w:r w:rsidR="001B62BC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1"/>
    </w:p>
    <w:p w:rsidR="004D35A0" w:rsidRPr="00783C29" w:rsidRDefault="004D35A0" w:rsidP="00191BB2">
      <w:pPr>
        <w:pStyle w:val="a4"/>
      </w:pPr>
      <w:bookmarkStart w:id="12" w:name="Секция_Подразделение_f4daa997"/>
      <w:bookmarkStart w:id="13" w:name="С_Предмет_деятельности_24bc7435"/>
      <w:bookmarkStart w:id="14" w:name="Полный_список_субъектов__e990ef6e"/>
      <w:bookmarkStart w:id="15" w:name="С_Результат_90b6d72d"/>
      <w:bookmarkEnd w:id="7"/>
      <w:bookmarkEnd w:id="12"/>
      <w:bookmarkEnd w:id="13"/>
      <w:bookmarkEnd w:id="14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1B62BC">
          <w:t>ПТО, готовое к эксплуатации</w:t>
        </w:r>
      </w:fldSimple>
    </w:p>
    <w:p w:rsidR="004C6084" w:rsidRPr="00783C29" w:rsidRDefault="00E84781" w:rsidP="0063759C">
      <w:pPr>
        <w:pStyle w:val="4"/>
      </w:pPr>
      <w:bookmarkStart w:id="16" w:name="С_Документация_процесса_4d48d20e"/>
      <w:bookmarkEnd w:id="15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График ППР на год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7" w:name="Документация_процесса_4d48d20e"/>
            <w:bookmarkEnd w:id="17"/>
            <w:r>
              <w:t>План-график ППР на месяц</w:t>
            </w:r>
          </w:p>
        </w:tc>
      </w:tr>
    </w:tbl>
    <w:p w:rsidR="004C6084" w:rsidRPr="00783C29" w:rsidRDefault="00BD4D52" w:rsidP="00013E9F">
      <w:pPr>
        <w:pStyle w:val="4"/>
      </w:pPr>
      <w:bookmarkStart w:id="18" w:name="С_Входы_8a68201f"/>
      <w:bookmarkEnd w:id="16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готовности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готовности оборудования</w:t>
            </w:r>
          </w:p>
          <w:p w:rsidR="00553679" w:rsidRDefault="001B62BC">
            <w:pPr>
              <w:pStyle w:val="af7"/>
            </w:pPr>
            <w:r>
              <w:t>Акт проверки оборудования на геометрическую точность (при средних и кап ремонтах мех. части оборудования)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A7.5.3 Проверка готовности оборудования к эксплуатации (тестирование)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Протестированное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Исполнительная карта</w:t>
            </w:r>
          </w:p>
          <w:p w:rsidR="00553679" w:rsidRDefault="001B62BC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 xml:space="preserve">A7.5.3 Проверка готовности оборудования к </w:t>
            </w:r>
            <w:r>
              <w:t>эксплуатации (тестирование)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Разрешение на запуск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соответствия оборудования</w:t>
            </w:r>
          </w:p>
          <w:p w:rsidR="00553679" w:rsidRDefault="001B62BC">
            <w:pPr>
              <w:pStyle w:val="af7"/>
            </w:pPr>
            <w:r>
              <w:t>Разрешение на запуск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A7.5.4 Предъявление надзорным органам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ввода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ввода в эксплуатацию ПТО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Информация о доступности мощностей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Отчет о доступных производственных мощностях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Инженер-плановик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A9.1.1.1 Формирование информации о доступности мощностей на месяц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Отчет об использованных средствах на ремонты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Отчет об использованных средствах (СГЭ)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ПТО к эксплуатации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Акт приемки и сдачи отремонтированного ПТО</w:t>
            </w:r>
          </w:p>
          <w:p w:rsidR="00553679" w:rsidRDefault="001B62BC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A9.3.1 Изготовление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Основные 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A9.4.1 Выполнение производственных операций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Управление_bc1cb412"/>
      <w:bookmarkEnd w:id="20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Управление_bc1cb412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План-график ППР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График ППР на год</w:t>
            </w:r>
          </w:p>
          <w:p w:rsidR="00553679" w:rsidRDefault="001B62BC">
            <w:pPr>
              <w:pStyle w:val="af7"/>
            </w:pPr>
            <w:r>
              <w:t>План-график ППР на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679" w:rsidRDefault="001B62BC">
            <w:pPr>
              <w:pStyle w:val="af7"/>
            </w:pPr>
            <w:r>
              <w:t>Лица, планирующие регламентные работы, ППР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679" w:rsidRDefault="001B62BC">
            <w:pPr>
              <w:pStyle w:val="af7"/>
            </w:pPr>
            <w:r>
              <w:t>A7.2.1 Составление графика ППР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BC" w:rsidRDefault="001B62BC" w:rsidP="00C46DB9">
      <w:pPr>
        <w:spacing w:after="0"/>
      </w:pPr>
      <w:r>
        <w:separator/>
      </w:r>
    </w:p>
  </w:endnote>
  <w:endnote w:type="continuationSeparator" w:id="0">
    <w:p w:rsidR="001B62BC" w:rsidRDefault="001B62B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45CA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62BC">
            <w:rPr>
              <w:rFonts w:cs="Arial"/>
              <w:noProof/>
              <w:sz w:val="18"/>
              <w:szCs w:val="16"/>
              <w:lang w:eastAsia="en-US"/>
            </w:rPr>
            <w:t>A7.5.5 Ввод оборудования в эксплуатацию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62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62B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BC" w:rsidRDefault="001B62BC" w:rsidP="00C46DB9">
      <w:pPr>
        <w:spacing w:after="0"/>
      </w:pPr>
      <w:r>
        <w:separator/>
      </w:r>
    </w:p>
  </w:footnote>
  <w:footnote w:type="continuationSeparator" w:id="0">
    <w:p w:rsidR="001B62BC" w:rsidRDefault="001B62B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6797759-3f93-4e99-a515-60fbee694c6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Техническая дирекция"/>
    <w:docVar w:name="Вышестоящее_подразделени_cad89570_2" w:val="Производственная дирекция"/>
    <w:docVar w:name="Вышестоящее_подразделени_fe029a8a_2" w:val="Техническая дирекция"/>
    <w:docVar w:name="Вышестоящее_подразделени_fe029a8a_3" w:val="Техническая дирекция"/>
    <w:docVar w:name="Название_процесса_c1a6d29f" w:val="A7.5.5 Ввод оборудования в эксплуатацию"/>
    <w:docVar w:name="Начало_30e4ab32" w:val=" "/>
    <w:docVar w:name="Предмет_деятельности_5e7ccdc6_2" w:val="Оборудование - механическая часть"/>
    <w:docVar w:name="Предмет_деятельности_5e7ccdc6_3" w:val="Оборудование - электрическая, электронная, газовая, теплотехническая часть"/>
    <w:docVar w:name="Результат_90b6d72d" w:val="ПТО, готовое к эксплуатации"/>
    <w:docVar w:name="Содержание_деятельности_d085921d" w:val=" "/>
    <w:docVar w:name="Субъект_a5043fac_1" w:val="Главный инженер"/>
    <w:docVar w:name="Субъект_a5043fac_2" w:val="Директор по производству"/>
    <w:docVar w:name="Субъект_cf6543fa_1" w:val="Производственная дирекция"/>
    <w:docVar w:name="Субъект_cf6543fa_2" w:val="Служба главного механика"/>
    <w:docVar w:name="Субъект_cf6543fa_3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B62BC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5CAB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3679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E655D-A2AD-4562-BD3E-DB9FCA3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B33F-6C35-4090-9D14-C7C7207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2018</Characters>
  <Application>Microsoft Office Word</Application>
  <DocSecurity>0</DocSecurity>
  <Lines>112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A7.5.5 Ввод оборудования в эксплуатацию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2017-04-18T10:00:00Z</dcterms:created>
  <dcterms:modified xsi:type="dcterms:W3CDTF">2017-04-18T10:00:00Z</dcterms:modified>
</cp:coreProperties>
</file>