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DA00D7" w:rsidRDefault="00B74026" w:rsidP="00585B66">
      <w:pPr>
        <w:pStyle w:val="a7"/>
      </w:pPr>
      <w:r w:rsidRPr="00DA00D7">
        <w:fldChar w:fldCharType="begin"/>
      </w:r>
      <w:r w:rsidR="001E017D" w:rsidRPr="00DA00D7">
        <w:instrText>DOCVARIABLE Название_bc3472a0</w:instrText>
      </w:r>
      <w:r w:rsidR="0011376A">
        <w:fldChar w:fldCharType="separate"/>
      </w:r>
      <w:r w:rsidR="007136B7">
        <w:t>Начальники техбюро и ОТиЗ</w:t>
      </w:r>
      <w:r w:rsidRPr="00DA00D7">
        <w:fldChar w:fldCharType="end"/>
      </w:r>
    </w:p>
    <w:p w:rsidR="00027887" w:rsidRPr="00DA00D7" w:rsidRDefault="00A75609" w:rsidP="00A75609">
      <w:pPr>
        <w:pStyle w:val="affa"/>
        <w:jc w:val="center"/>
      </w:pPr>
      <w:r w:rsidRPr="00DA00D7">
        <w:t>Описание роли</w:t>
      </w:r>
    </w:p>
    <w:p w:rsidR="00585B66" w:rsidRDefault="00A75609" w:rsidP="00585B66">
      <w:pPr>
        <w:pStyle w:val="2"/>
      </w:pPr>
      <w:bookmarkStart w:id="1" w:name="В_составе_роли_есть_субъ_ae875e84"/>
      <w:bookmarkStart w:id="2" w:name="_Toc160354612"/>
      <w:r w:rsidRPr="00DA00D7">
        <w:t>Перечень субъектов роли:</w:t>
      </w:r>
    </w:p>
    <w:bookmarkStart w:id="3" w:name="Перечень_субъектов_роли_21290d87"/>
    <w:p w:rsidR="00DA00D7" w:rsidRPr="00DA00D7" w:rsidRDefault="00DA00D7" w:rsidP="00DA00D7">
      <w:pPr>
        <w:pStyle w:val="a0"/>
      </w:pPr>
      <w:r>
        <w:fldChar w:fldCharType="begin"/>
      </w:r>
      <w:r>
        <w:instrText>DOCVARIABLE Субъект_15b0d1db_1</w:instrText>
      </w:r>
      <w:r w:rsidR="0011376A">
        <w:fldChar w:fldCharType="separate"/>
      </w:r>
      <w:r w:rsidR="007136B7">
        <w:t>Начальник ОТИЗ</w:t>
      </w:r>
      <w:r>
        <w:fldChar w:fldCharType="end"/>
      </w:r>
      <w:r>
        <w:t xml:space="preserve"> </w:t>
      </w:r>
      <w:bookmarkStart w:id="4" w:name="Секция_Подразделение_bb09cc61_1"/>
      <w:r>
        <w:t>(</w:t>
      </w:r>
      <w:r>
        <w:fldChar w:fldCharType="begin"/>
      </w:r>
      <w:r>
        <w:instrText>DOCVARIABLE Вышестоящее_подразделени_0dd7a29a_1</w:instrText>
      </w:r>
      <w:r w:rsidR="0011376A">
        <w:fldChar w:fldCharType="separate"/>
      </w:r>
      <w:r w:rsidR="007136B7">
        <w:t>Отдел труда и заработной платы</w:t>
      </w:r>
      <w:r>
        <w:fldChar w:fldCharType="end"/>
      </w:r>
      <w:r>
        <w:t xml:space="preserve">) </w:t>
      </w:r>
      <w:bookmarkStart w:id="5" w:name="С_Предмет_деятельности_e40985d4_1"/>
      <w:bookmarkEnd w:id="4"/>
      <w:r>
        <w:t>– в отношении предмета деятельности «</w:t>
      </w:r>
      <w:r>
        <w:fldChar w:fldCharType="begin"/>
      </w:r>
      <w:r>
        <w:instrText>DOCVARIABLE Предмет_деятельности_e40985d4_1</w:instrText>
      </w:r>
      <w:r w:rsidR="0011376A">
        <w:fldChar w:fldCharType="separate"/>
      </w:r>
      <w:r w:rsidR="007136B7">
        <w:t>Трудовые нормы</w:t>
      </w:r>
      <w:r>
        <w:fldChar w:fldCharType="end"/>
      </w:r>
      <w:r>
        <w:t>»</w:t>
      </w:r>
      <w:bookmarkEnd w:id="5"/>
      <w:r>
        <w:t xml:space="preserve"> </w:t>
      </w:r>
      <w:bookmarkEnd w:id="3"/>
    </w:p>
    <w:bookmarkStart w:id="6" w:name="Перечень_субъектов_роли_21290d87_2"/>
    <w:p w:rsidR="00903879" w:rsidRDefault="007136B7">
      <w:pPr>
        <w:pStyle w:val="a0"/>
      </w:pPr>
      <w:r>
        <w:fldChar w:fldCharType="begin"/>
      </w:r>
      <w:r>
        <w:instrText>DOCVARIABLE Субъект_15b0d1db_2</w:instrText>
      </w:r>
      <w:r w:rsidR="0011376A">
        <w:fldChar w:fldCharType="separate"/>
      </w:r>
      <w:r>
        <w:t>Начальник конструкторско-технологического отдела АП</w:t>
      </w:r>
      <w:r>
        <w:fldChar w:fldCharType="end"/>
      </w:r>
      <w:r>
        <w:t xml:space="preserve"> </w:t>
      </w:r>
      <w:bookmarkStart w:id="7" w:name="Секция_Подразделение_bb09cc61_2"/>
      <w:r>
        <w:t>(</w:t>
      </w:r>
      <w:r>
        <w:fldChar w:fldCharType="begin"/>
      </w:r>
      <w:r>
        <w:instrText>DOCVARIABLE Вышестоящее_подразделени_0dd7a29a_2</w:instrText>
      </w:r>
      <w:r w:rsidR="0011376A">
        <w:fldChar w:fldCharType="separate"/>
      </w:r>
      <w:r>
        <w:t>Конструкторско-технологический отдел АП</w:t>
      </w:r>
      <w:r>
        <w:fldChar w:fldCharType="end"/>
      </w:r>
      <w:r>
        <w:t xml:space="preserve">) </w:t>
      </w:r>
      <w:bookmarkStart w:id="8" w:name="С_Предмет_деятельности_e40985d4_2"/>
      <w:bookmarkEnd w:id="7"/>
      <w:r>
        <w:t>– в отношении предмета деятельности «</w:t>
      </w:r>
      <w:r>
        <w:fldChar w:fldCharType="begin"/>
      </w:r>
      <w:r>
        <w:instrText>DOCVARIABLE Предмет_деятельности_e40985d4_2</w:instrText>
      </w:r>
      <w:r w:rsidR="0011376A">
        <w:fldChar w:fldCharType="separate"/>
      </w:r>
      <w:r>
        <w:t>Материальные нормы</w:t>
      </w:r>
      <w:r>
        <w:fldChar w:fldCharType="end"/>
      </w:r>
      <w:r>
        <w:t>»</w:t>
      </w:r>
      <w:bookmarkEnd w:id="8"/>
      <w:r>
        <w:t xml:space="preserve"> </w:t>
      </w:r>
      <w:bookmarkEnd w:id="6"/>
    </w:p>
    <w:bookmarkStart w:id="9" w:name="Перечень_субъектов_роли_21290d87_3"/>
    <w:p w:rsidR="00903879" w:rsidRDefault="007136B7">
      <w:pPr>
        <w:pStyle w:val="a0"/>
      </w:pPr>
      <w:r>
        <w:fldChar w:fldCharType="begin"/>
      </w:r>
      <w:r>
        <w:instrText>DOCVARIABLE Субъект_15b0d1db_3</w:instrText>
      </w:r>
      <w:r w:rsidR="0011376A">
        <w:fldChar w:fldCharType="separate"/>
      </w:r>
      <w:r>
        <w:t>Начальник конструкторско-технологического отдела ПрП и НО</w:t>
      </w:r>
      <w:r>
        <w:fldChar w:fldCharType="end"/>
      </w:r>
      <w:r>
        <w:t xml:space="preserve"> </w:t>
      </w:r>
      <w:bookmarkStart w:id="10" w:name="Секция_Подразделение_bb09cc61_3"/>
      <w:r>
        <w:t>(</w:t>
      </w:r>
      <w:r>
        <w:fldChar w:fldCharType="begin"/>
      </w:r>
      <w:r>
        <w:instrText>DOCVARIABLE Вышестоящее_подразделени_0dd7a29a_3</w:instrText>
      </w:r>
      <w:r w:rsidR="0011376A">
        <w:fldChar w:fldCharType="separate"/>
      </w:r>
      <w:r>
        <w:t>Конструкторско-технологический отдел ПрП и НО</w:t>
      </w:r>
      <w:r>
        <w:fldChar w:fldCharType="end"/>
      </w:r>
      <w:r>
        <w:t xml:space="preserve">) </w:t>
      </w:r>
      <w:bookmarkStart w:id="11" w:name="С_Предмет_деятельности_e40985d4_3"/>
      <w:bookmarkEnd w:id="10"/>
      <w:r>
        <w:t>–</w:t>
      </w:r>
      <w:r>
        <w:t xml:space="preserve"> в отношении предмета деятельности «</w:t>
      </w:r>
      <w:r>
        <w:fldChar w:fldCharType="begin"/>
      </w:r>
      <w:r>
        <w:instrText>DOCVARIABLE Предмет_деятельности_e40985d4_3</w:instrText>
      </w:r>
      <w:r w:rsidR="0011376A">
        <w:fldChar w:fldCharType="separate"/>
      </w:r>
      <w:r>
        <w:t>Материальные нормы</w:t>
      </w:r>
      <w:r>
        <w:fldChar w:fldCharType="end"/>
      </w:r>
      <w:r>
        <w:t>»</w:t>
      </w:r>
      <w:bookmarkEnd w:id="11"/>
      <w:r>
        <w:t xml:space="preserve"> </w:t>
      </w:r>
      <w:bookmarkEnd w:id="9"/>
    </w:p>
    <w:p w:rsidR="00585B66" w:rsidRPr="00DA00D7" w:rsidRDefault="000A32A9" w:rsidP="00B25A3A">
      <w:pPr>
        <w:pStyle w:val="2"/>
      </w:pPr>
      <w:bookmarkStart w:id="12" w:name="С_Процессы_у_которых_Роль__c457b475"/>
      <w:bookmarkEnd w:id="1"/>
      <w:r w:rsidRPr="00DA00D7">
        <w:t>Роль</w:t>
      </w:r>
      <w:r w:rsidR="00B25A3A" w:rsidRPr="00DA00D7">
        <w:t xml:space="preserve">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DA00D7" w:rsidTr="00B506C6">
        <w:trPr>
          <w:trHeight w:val="183"/>
        </w:trPr>
        <w:tc>
          <w:tcPr>
            <w:tcW w:w="5000" w:type="pct"/>
          </w:tcPr>
          <w:p w:rsidR="00B25A3A" w:rsidRPr="00DA00D7" w:rsidRDefault="00B25A3A" w:rsidP="00B506C6">
            <w:pPr>
              <w:pStyle w:val="a0"/>
            </w:pPr>
            <w:bookmarkStart w:id="13" w:name="Процессы_у_которых_Роль__c457b475"/>
            <w:bookmarkEnd w:id="13"/>
            <w:r>
              <w:t>A2.2.2.4 Нормирование материалов и времени</w:t>
            </w:r>
          </w:p>
        </w:tc>
      </w:tr>
      <w:bookmarkEnd w:id="2"/>
      <w:bookmarkEnd w:id="12"/>
    </w:tbl>
    <w:p w:rsidR="00E556FC" w:rsidRPr="00DA00D7" w:rsidRDefault="00E556FC" w:rsidP="00E556FC"/>
    <w:sectPr w:rsidR="00E556FC" w:rsidRPr="00DA00D7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6B7" w:rsidRDefault="007136B7">
      <w:r>
        <w:separator/>
      </w:r>
    </w:p>
  </w:endnote>
  <w:endnote w:type="continuationSeparator" w:id="0">
    <w:p w:rsidR="007136B7" w:rsidRDefault="0071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11376A">
            <w:rPr>
              <w:sz w:val="18"/>
              <w:szCs w:val="18"/>
            </w:rPr>
            <w:fldChar w:fldCharType="separate"/>
          </w:r>
          <w:r w:rsidR="007136B7">
            <w:rPr>
              <w:noProof/>
              <w:sz w:val="18"/>
              <w:szCs w:val="18"/>
            </w:rPr>
            <w:t>Начальники техбюро и ОТиЗ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7136B7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7136B7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6B7" w:rsidRDefault="007136B7">
      <w:r>
        <w:separator/>
      </w:r>
    </w:p>
  </w:footnote>
  <w:footnote w:type="continuationSeparator" w:id="0">
    <w:p w:rsidR="007136B7" w:rsidRDefault="00713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6ba2e15-c537-44f4-b964-af9344a66ad6"/>
    <w:docVar w:name="BSPortal" w:val="False"/>
    <w:docVar w:name="BSTemplateGUID" w:val="7fe338c3-2e95-4e28-8046-e0ec5cff0693"/>
    <w:docVar w:name="BSUserType" w:val="NFR"/>
    <w:docVar w:name="BSVersion" w:val="4.2.6305.17388"/>
    <w:docVar w:name="Вышестоящее_подразделени_0dd7a29a_1" w:val="Отдел труда и заработной платы"/>
    <w:docVar w:name="Вышестоящее_подразделени_0dd7a29a_2" w:val="Конструкторско-технологический отдел АП"/>
    <w:docVar w:name="Вышестоящее_подразделени_0dd7a29a_3" w:val="Конструкторско-технологический отдел ПрП и НО"/>
    <w:docVar w:name="Название_bc3472a0" w:val="Начальники техбюро и ОТиЗ"/>
    <w:docVar w:name="Предмет_деятельности_e40985d4_1" w:val="Трудовые нормы"/>
    <w:docVar w:name="Предмет_деятельности_e40985d4_2" w:val="Материальные нормы"/>
    <w:docVar w:name="Предмет_деятельности_e40985d4_3" w:val="Материальные нормы"/>
    <w:docVar w:name="Субъект_15b0d1db_1" w:val="Начальник ОТИЗ"/>
    <w:docVar w:name="Субъект_15b0d1db_2" w:val="Начальник конструкторско-технологического отдела АП"/>
    <w:docVar w:name="Субъект_15b0d1db_3" w:val="Начальник конструкторско-технологического отдела ПрП и НО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32A9"/>
    <w:rsid w:val="000A7C90"/>
    <w:rsid w:val="000B5CF2"/>
    <w:rsid w:val="000B6002"/>
    <w:rsid w:val="000C1A2E"/>
    <w:rsid w:val="000C4736"/>
    <w:rsid w:val="000E094A"/>
    <w:rsid w:val="000E1DAE"/>
    <w:rsid w:val="0010405B"/>
    <w:rsid w:val="0011376A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09DD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3181F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236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B7A6F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052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311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36B7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A6572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27421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141D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3879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4B26"/>
    <w:rsid w:val="00A42AA5"/>
    <w:rsid w:val="00A4330C"/>
    <w:rsid w:val="00A47E67"/>
    <w:rsid w:val="00A55B2F"/>
    <w:rsid w:val="00A630FE"/>
    <w:rsid w:val="00A75609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6AB4"/>
    <w:rsid w:val="00AB7463"/>
    <w:rsid w:val="00AE42EB"/>
    <w:rsid w:val="00AE5CB9"/>
    <w:rsid w:val="00AF5F44"/>
    <w:rsid w:val="00AF6966"/>
    <w:rsid w:val="00B00899"/>
    <w:rsid w:val="00B02523"/>
    <w:rsid w:val="00B0403B"/>
    <w:rsid w:val="00B10980"/>
    <w:rsid w:val="00B156B6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A78F5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24BC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00D7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3C31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3D6C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66DA39-AE29-4266-BC20-1639ABF1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505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Начальники техбюро и ОТиЗ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2017-04-18T13:28:00Z</dcterms:created>
  <dcterms:modified xsi:type="dcterms:W3CDTF">2017-04-18T13:28:00Z</dcterms:modified>
</cp:coreProperties>
</file>