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BF4F25">
        <w:fldChar w:fldCharType="separate"/>
      </w:r>
      <w:r w:rsidR="00213A55">
        <w:t>Протокол взаимозачета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BF4F25">
              <w:fldChar w:fldCharType="separate"/>
            </w:r>
            <w:r w:rsidR="00213A5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BF4F25">
              <w:fldChar w:fldCharType="separate"/>
            </w:r>
            <w:r w:rsidR="00213A55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843519" w:rsidRDefault="00213A55">
            <w:pPr>
              <w:pStyle w:val="ae"/>
            </w:pPr>
            <w:r>
              <w:t>A8.2.4.4 Формирование протокола совместного решения о погашении взаимной задолженности</w:t>
            </w:r>
          </w:p>
        </w:tc>
        <w:tc>
          <w:tcPr>
            <w:tcW w:w="876" w:type="pct"/>
          </w:tcPr>
          <w:p w:rsidR="00843519" w:rsidRDefault="00213A55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3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взаимозачета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A8.2.4.5 Подписание протокола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843519" w:rsidRDefault="00213A55">
            <w:pPr>
              <w:pStyle w:val="ae"/>
            </w:pPr>
            <w:r>
              <w:t>A8.2.4.5 Подписание протокола</w:t>
            </w:r>
          </w:p>
        </w:tc>
        <w:tc>
          <w:tcPr>
            <w:tcW w:w="876" w:type="pct"/>
            <w:vMerge w:val="restart"/>
          </w:tcPr>
          <w:p w:rsidR="00843519" w:rsidRDefault="00213A55">
            <w:pPr>
              <w:pStyle w:val="ae"/>
            </w:pPr>
            <w:r>
              <w:t>Должностные лица, имеющие право подписи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взаимозачета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 xml:space="preserve">A8.2.4.4 Формирование протокола совместного решения о погашении </w:t>
            </w:r>
            <w:r>
              <w:t>взаимной задолженности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взаимозачета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A8.2.4.6 Передача на подписание протокола Контрагенту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843519" w:rsidRDefault="00213A55">
            <w:pPr>
              <w:pStyle w:val="ae"/>
            </w:pPr>
            <w:r>
              <w:t>A8.2.4.6 Передача на подписание протокола Контрагенту</w:t>
            </w:r>
          </w:p>
        </w:tc>
        <w:tc>
          <w:tcPr>
            <w:tcW w:w="876" w:type="pct"/>
            <w:vMerge w:val="restart"/>
          </w:tcPr>
          <w:p w:rsidR="00843519" w:rsidRDefault="00213A55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Сразу после подписания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взаимозачета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A8.2.4.5 Подписание протокола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взаимозачета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A8.2.4.7 Подписание Протокола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843519" w:rsidRDefault="00213A55">
            <w:pPr>
              <w:pStyle w:val="ae"/>
            </w:pPr>
            <w:r>
              <w:t>A8.2.4.7 Подписание Протокола</w:t>
            </w:r>
          </w:p>
        </w:tc>
        <w:tc>
          <w:tcPr>
            <w:tcW w:w="876" w:type="pct"/>
            <w:vMerge w:val="restart"/>
          </w:tcPr>
          <w:p w:rsidR="00843519" w:rsidRDefault="00213A55">
            <w:pPr>
              <w:pStyle w:val="ae"/>
            </w:pPr>
            <w:r>
              <w:t>Контрагент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взаимозачета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 xml:space="preserve">A8.2.4.6 Передача на подписание </w:t>
            </w:r>
            <w:r>
              <w:t>протокола Контрагенту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взаимозачета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A8.2.4.8 Отражение в ИС протокола взаиморасчетов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lastRenderedPageBreak/>
              <w:t>5.</w:t>
            </w:r>
          </w:p>
        </w:tc>
        <w:tc>
          <w:tcPr>
            <w:tcW w:w="996" w:type="pct"/>
          </w:tcPr>
          <w:p w:rsidR="00843519" w:rsidRDefault="00213A55">
            <w:pPr>
              <w:pStyle w:val="ae"/>
            </w:pPr>
            <w:r>
              <w:t>A8.2.4.8 Отражение в ИС протокола взаиморасчетов</w:t>
            </w:r>
          </w:p>
        </w:tc>
        <w:tc>
          <w:tcPr>
            <w:tcW w:w="876" w:type="pct"/>
          </w:tcPr>
          <w:p w:rsidR="00843519" w:rsidRDefault="00213A55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20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взаимозачета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A8.2.4.7 Подписание Протокола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43519" w:rsidRDefault="00213A55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843519" w:rsidRDefault="00213A55">
            <w:pPr>
              <w:pStyle w:val="ae"/>
            </w:pPr>
            <w:r>
              <w:t>A8.5.6 Расчеты с кредиторами (ТП)</w:t>
            </w:r>
          </w:p>
        </w:tc>
        <w:tc>
          <w:tcPr>
            <w:tcW w:w="876" w:type="pct"/>
            <w:vMerge w:val="restart"/>
          </w:tcPr>
          <w:p w:rsidR="00843519" w:rsidRDefault="00213A55">
            <w:pPr>
              <w:pStyle w:val="ae"/>
            </w:pPr>
            <w:r>
              <w:t>Отдел казначейства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 по расчетам с кредиторами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A8.4.2.1 В ИС формирование реестра поступлений и расходов по статьям бюджета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843519" w:rsidRDefault="00213A55">
            <w:pPr>
              <w:pStyle w:val="ae"/>
            </w:pPr>
            <w:r>
              <w:t xml:space="preserve">A8.4.2.1 В ИС формирование реестра </w:t>
            </w:r>
            <w:r>
              <w:t>поступлений и расходов по статьям бюджета</w:t>
            </w:r>
          </w:p>
        </w:tc>
        <w:tc>
          <w:tcPr>
            <w:tcW w:w="876" w:type="pct"/>
          </w:tcPr>
          <w:p w:rsidR="00843519" w:rsidRDefault="00213A55">
            <w:pPr>
              <w:pStyle w:val="ae"/>
            </w:pPr>
            <w:r>
              <w:t>Экономист по финансовой работе отдела финансового анализа и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20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Финансовая отчетность для формирования бюджетов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A8.5.6 Расчеты с кредиторами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3.</w:t>
            </w:r>
          </w:p>
        </w:tc>
        <w:tc>
          <w:tcPr>
            <w:tcW w:w="996" w:type="pct"/>
          </w:tcPr>
          <w:p w:rsidR="00843519" w:rsidRDefault="00213A55">
            <w:pPr>
              <w:pStyle w:val="ae"/>
            </w:pPr>
            <w:r>
              <w:t xml:space="preserve">A8.6.1 Сбор и обработка </w:t>
            </w:r>
            <w:r>
              <w:t>первичной отчетности</w:t>
            </w:r>
          </w:p>
        </w:tc>
        <w:tc>
          <w:tcPr>
            <w:tcW w:w="876" w:type="pct"/>
          </w:tcPr>
          <w:p w:rsidR="00843519" w:rsidRDefault="00213A55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A8.5.6 Расчеты с кредиторами (ТП)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43519" w:rsidRDefault="00213A55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843519" w:rsidRDefault="00213A55">
            <w:pPr>
              <w:pStyle w:val="ae"/>
            </w:pPr>
            <w:r>
              <w:t xml:space="preserve">ТП5.5 </w:t>
            </w:r>
            <w:r>
              <w:t>Внесение в ИС отметки о проведении платежа</w:t>
            </w:r>
          </w:p>
        </w:tc>
        <w:tc>
          <w:tcPr>
            <w:tcW w:w="876" w:type="pct"/>
          </w:tcPr>
          <w:p w:rsidR="00843519" w:rsidRDefault="00213A55">
            <w:pPr>
              <w:pStyle w:val="ae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Планово-экономический отдел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2.</w:t>
            </w:r>
          </w:p>
        </w:tc>
        <w:tc>
          <w:tcPr>
            <w:tcW w:w="996" w:type="pct"/>
          </w:tcPr>
          <w:p w:rsidR="00843519" w:rsidRDefault="00213A55">
            <w:pPr>
              <w:pStyle w:val="ae"/>
            </w:pPr>
            <w:r>
              <w:t>Планово-экономический отдел</w:t>
            </w:r>
          </w:p>
        </w:tc>
        <w:tc>
          <w:tcPr>
            <w:tcW w:w="876" w:type="pct"/>
          </w:tcPr>
          <w:p w:rsidR="00843519" w:rsidRDefault="00213A55">
            <w:pPr>
              <w:pStyle w:val="ae"/>
            </w:pPr>
            <w:r>
              <w:t>Планово-экономический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843519" w:rsidRDefault="00213A55">
            <w:pPr>
              <w:pStyle w:val="ae"/>
            </w:pPr>
            <w:r>
              <w:t>ТП5.5 Внесение в ИС отметки о проведении платежа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55" w:rsidRDefault="00213A55" w:rsidP="006A6B29">
      <w:pPr>
        <w:spacing w:after="0"/>
      </w:pPr>
      <w:r>
        <w:separator/>
      </w:r>
    </w:p>
  </w:endnote>
  <w:endnote w:type="continuationSeparator" w:id="0">
    <w:p w:rsidR="00213A55" w:rsidRDefault="00213A5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BF4F25">
            <w:rPr>
              <w:rFonts w:cs="Arial"/>
              <w:sz w:val="18"/>
              <w:szCs w:val="18"/>
            </w:rPr>
            <w:fldChar w:fldCharType="separate"/>
          </w:r>
          <w:r w:rsidR="00213A55">
            <w:rPr>
              <w:rFonts w:cs="Arial"/>
              <w:noProof/>
              <w:sz w:val="18"/>
              <w:szCs w:val="18"/>
            </w:rPr>
            <w:t>Протокол взаимозачета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13A5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13A5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13A5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55" w:rsidRDefault="00213A55" w:rsidP="006A6B29">
      <w:pPr>
        <w:spacing w:after="0"/>
      </w:pPr>
      <w:r>
        <w:separator/>
      </w:r>
    </w:p>
  </w:footnote>
  <w:footnote w:type="continuationSeparator" w:id="0">
    <w:p w:rsidR="00213A55" w:rsidRDefault="00213A5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d72537c-302a-4f6a-87dc-59c0fa94a9a8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ротокол взаимозачет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A55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43519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4F25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3968AE-EEE5-408D-A688-A82C5F23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2391</Characters>
  <Application>Microsoft Office Word</Application>
  <DocSecurity>0</DocSecurity>
  <Lines>205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Протокол взаимозачета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2017-04-18T13:39:00Z</dcterms:created>
  <dcterms:modified xsi:type="dcterms:W3CDTF">2017-04-18T13:39:00Z</dcterms:modified>
</cp:coreProperties>
</file>