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76377C">
        <w:fldChar w:fldCharType="separate"/>
      </w:r>
      <w:r w:rsidR="001503FE">
        <w:t>A8.4.5.6 Принятие решения об уменьшении расходной части бюджета либо привлечении дополнительного финансирования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76377C">
        <w:fldChar w:fldCharType="separate"/>
      </w:r>
      <w:r w:rsidR="001503FE">
        <w:t>Генеральный директор</w:t>
      </w:r>
      <w:r w:rsidRPr="007857A6">
        <w:fldChar w:fldCharType="end"/>
      </w:r>
      <w:r w:rsidRPr="007857A6">
        <w:t xml:space="preserve"> </w:t>
      </w:r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76377C">
        <w:fldChar w:fldCharType="separate"/>
      </w:r>
      <w:r w:rsidR="001503FE">
        <w:t>Главный инженер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76377C">
        <w:fldChar w:fldCharType="separate"/>
      </w:r>
      <w:r w:rsidR="001503FE">
        <w:t>Техническая дирекция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76377C">
        <w:fldChar w:fldCharType="separate"/>
      </w:r>
      <w:r w:rsidR="001503FE">
        <w:t>Директор по качеству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3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Вышестоящее_подразделени_4f0fa966_3</w:instrText>
      </w:r>
      <w:r w:rsidR="0076377C">
        <w:fldChar w:fldCharType="separate"/>
      </w:r>
      <w:r w:rsidR="001503FE">
        <w:t>Дирекция по качеству</w:t>
      </w:r>
      <w:r w:rsidRPr="007857A6">
        <w:fldChar w:fldCharType="end"/>
      </w:r>
      <w:r w:rsidRPr="007857A6">
        <w:t xml:space="preserve">) 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Субъект_afe97db9_4</w:instrText>
      </w:r>
      <w:r w:rsidR="0076377C">
        <w:fldChar w:fldCharType="separate"/>
      </w:r>
      <w:r w:rsidR="001503FE">
        <w:t>Директор по продажам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4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Вышестоящее_подразделени_4f0fa966_4</w:instrText>
      </w:r>
      <w:r w:rsidR="0076377C">
        <w:fldChar w:fldCharType="separate"/>
      </w:r>
      <w:r w:rsidR="001503FE">
        <w:t>Дирекция по продажам</w:t>
      </w:r>
      <w:r w:rsidRPr="007857A6">
        <w:fldChar w:fldCharType="end"/>
      </w:r>
      <w:r w:rsidRPr="007857A6">
        <w:t xml:space="preserve">) </w:t>
      </w:r>
      <w:bookmarkEnd w:id="7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Субъект_afe97db9_5</w:instrText>
      </w:r>
      <w:r w:rsidR="0076377C">
        <w:fldChar w:fldCharType="separate"/>
      </w:r>
      <w:r w:rsidR="001503FE">
        <w:t>Директор по снабжению</w:t>
      </w:r>
      <w:r w:rsidRPr="007857A6">
        <w:fldChar w:fldCharType="end"/>
      </w:r>
      <w:r w:rsidRPr="007857A6">
        <w:t xml:space="preserve"> </w:t>
      </w:r>
      <w:bookmarkStart w:id="8" w:name="Секция_Подразделение_302ad8c9_5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Вышестоящее_подразделени_4f0fa966_5</w:instrText>
      </w:r>
      <w:r w:rsidR="0076377C">
        <w:fldChar w:fldCharType="separate"/>
      </w:r>
      <w:r w:rsidR="001503FE">
        <w:t>Дирекция по снабжению</w:t>
      </w:r>
      <w:r w:rsidRPr="007857A6">
        <w:fldChar w:fldCharType="end"/>
      </w:r>
      <w:r w:rsidRPr="007857A6">
        <w:t xml:space="preserve">) </w:t>
      </w:r>
      <w:bookmarkEnd w:id="8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Субъект_afe97db9_6</w:instrText>
      </w:r>
      <w:r w:rsidR="0076377C">
        <w:fldChar w:fldCharType="separate"/>
      </w:r>
      <w:r w:rsidR="001503FE">
        <w:t>Директор по экономике</w:t>
      </w:r>
      <w:r w:rsidRPr="007857A6">
        <w:fldChar w:fldCharType="end"/>
      </w:r>
      <w:r w:rsidRPr="007857A6">
        <w:t xml:space="preserve"> </w:t>
      </w:r>
      <w:bookmarkStart w:id="9" w:name="Секция_Подразделение_302ad8c9_6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Вышестоящее_подразделени_4f0fa966_6</w:instrText>
      </w:r>
      <w:r w:rsidR="0076377C">
        <w:fldChar w:fldCharType="separate"/>
      </w:r>
      <w:r w:rsidR="001503FE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9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Субъект_afe97db9_7</w:instrText>
      </w:r>
      <w:r w:rsidR="0076377C">
        <w:fldChar w:fldCharType="separate"/>
      </w:r>
      <w:r w:rsidR="001503FE">
        <w:t>Исполнительный директор</w:t>
      </w:r>
      <w:r w:rsidRPr="007857A6">
        <w:fldChar w:fldCharType="end"/>
      </w:r>
      <w:r w:rsidRPr="007857A6">
        <w:t xml:space="preserve"> </w:t>
      </w:r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Субъект_afe97db9_8</w:instrText>
      </w:r>
      <w:r w:rsidR="0076377C">
        <w:fldChar w:fldCharType="separate"/>
      </w:r>
      <w:r w:rsidR="001503FE">
        <w:t>Начальник службы социально-бытового обеспечения</w:t>
      </w:r>
      <w:r w:rsidRPr="007857A6">
        <w:fldChar w:fldCharType="end"/>
      </w:r>
      <w:r w:rsidRPr="007857A6">
        <w:t xml:space="preserve"> </w:t>
      </w:r>
      <w:bookmarkStart w:id="10" w:name="Секция_Подразделение_302ad8c9_8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Вышестоящее_подразделени_4f0fa966_8</w:instrText>
      </w:r>
      <w:r w:rsidR="0076377C">
        <w:fldChar w:fldCharType="separate"/>
      </w:r>
      <w:r w:rsidR="001503FE">
        <w:t>Социально-бытовая служба</w:t>
      </w:r>
      <w:r w:rsidRPr="007857A6">
        <w:fldChar w:fldCharType="end"/>
      </w:r>
      <w:r w:rsidRPr="007857A6">
        <w:t xml:space="preserve">) </w:t>
      </w:r>
      <w:bookmarkEnd w:id="10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Субъект_afe97db9_9</w:instrText>
      </w:r>
      <w:r w:rsidR="0076377C">
        <w:fldChar w:fldCharType="separate"/>
      </w:r>
      <w:r w:rsidR="001503FE">
        <w:t>Начальник управления внешнеэкономической деятельностью</w:t>
      </w:r>
      <w:r w:rsidRPr="007857A6">
        <w:fldChar w:fldCharType="end"/>
      </w:r>
      <w:r w:rsidRPr="007857A6">
        <w:t xml:space="preserve"> </w:t>
      </w:r>
      <w:bookmarkStart w:id="11" w:name="Секция_Подразделение_302ad8c9_9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Вышестоящее_подразделени_4f0fa966_9</w:instrText>
      </w:r>
      <w:r w:rsidR="0076377C">
        <w:fldChar w:fldCharType="separate"/>
      </w:r>
      <w:r w:rsidR="001503FE">
        <w:t>Управление внешнеэкономической деятельностью</w:t>
      </w:r>
      <w:r w:rsidRPr="007857A6">
        <w:fldChar w:fldCharType="end"/>
      </w:r>
      <w:r w:rsidRPr="007857A6">
        <w:t xml:space="preserve">) </w:t>
      </w:r>
      <w:bookmarkEnd w:id="11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Субъект_afe97db9_10</w:instrText>
      </w:r>
      <w:r w:rsidR="0076377C">
        <w:fldChar w:fldCharType="separate"/>
      </w:r>
      <w:r w:rsidR="001503FE">
        <w:t>Начальник штаба ГО и ЧС</w:t>
      </w:r>
      <w:r w:rsidRPr="007857A6">
        <w:fldChar w:fldCharType="end"/>
      </w:r>
      <w:r w:rsidRPr="007857A6">
        <w:t xml:space="preserve"> </w:t>
      </w:r>
      <w:bookmarkStart w:id="12" w:name="Секция_Подразделение_302ad8c9_10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Вышестоящее_подразделени_4f0fa966_10</w:instrText>
      </w:r>
      <w:r w:rsidR="0076377C">
        <w:fldChar w:fldCharType="separate"/>
      </w:r>
      <w:r w:rsidR="001503FE">
        <w:t>Штаб ГО и ЧС</w:t>
      </w:r>
      <w:r w:rsidRPr="007857A6">
        <w:fldChar w:fldCharType="end"/>
      </w:r>
      <w:r w:rsidRPr="007857A6">
        <w:t xml:space="preserve">) </w:t>
      </w:r>
      <w:bookmarkEnd w:id="12"/>
    </w:p>
    <w:p w:rsidR="00E6397F" w:rsidRPr="007857A6" w:rsidRDefault="00E6397F" w:rsidP="00E6397F">
      <w:pPr>
        <w:pStyle w:val="affc"/>
        <w:rPr>
          <w:b/>
        </w:rPr>
      </w:pPr>
      <w:bookmarkStart w:id="13" w:name="Секция_Подразделение_2ebb4da4"/>
      <w:bookmarkStart w:id="14" w:name="С_Предмет_деятельности_9af359fa"/>
      <w:bookmarkStart w:id="15" w:name="Полный_список_субъектов__60b748f4"/>
      <w:bookmarkStart w:id="16" w:name="С_Требования_к_срокам_04840304"/>
      <w:bookmarkEnd w:id="4"/>
      <w:bookmarkEnd w:id="13"/>
      <w:bookmarkEnd w:id="14"/>
      <w:bookmarkEnd w:id="15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1503FE">
          <w:t>В течение одного рабочего дня</w:t>
        </w:r>
      </w:fldSimple>
    </w:p>
    <w:p w:rsidR="001C62DA" w:rsidRPr="007857A6" w:rsidRDefault="00996FE9" w:rsidP="00996FE9">
      <w:pPr>
        <w:pStyle w:val="4"/>
      </w:pPr>
      <w:bookmarkStart w:id="17" w:name="С_Комментарий_bd21997d"/>
      <w:bookmarkStart w:id="18" w:name="Секция_Комментарий_10bf0ad1"/>
      <w:bookmarkEnd w:id="16"/>
      <w:r w:rsidRPr="007857A6">
        <w:t>Инструкция</w:t>
      </w:r>
    </w:p>
    <w:p w:rsidR="00996FE9" w:rsidRPr="007857A6" w:rsidRDefault="00996FE9" w:rsidP="005A6DDC">
      <w:pPr>
        <w:ind w:left="0"/>
      </w:pPr>
      <w:fldSimple w:instr=" DOCVARIABLE Комментарий_bd21997d ">
        <w:r w:rsidR="001503FE">
          <w:t>Решение об уменьшении расходной части принимается по конкретным статьям бюджета. Данные расходы переносятся на следующий месяц.</w:t>
        </w:r>
      </w:fldSimple>
      <w:bookmarkEnd w:id="17"/>
    </w:p>
    <w:p w:rsidR="00E6397F" w:rsidRPr="007857A6" w:rsidRDefault="007B5F11" w:rsidP="007B5F11">
      <w:pPr>
        <w:pStyle w:val="4"/>
      </w:pPr>
      <w:bookmarkStart w:id="19" w:name="С_Входы_55d3845c"/>
      <w:bookmarkEnd w:id="18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0" w:name="Входы_55d3845c"/>
            <w:bookmarkEnd w:id="20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>Проект платежного бюджета дефицитный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>Платежный бюджет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>Бюджетный комитет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7FFB" w:rsidRDefault="001503FE">
            <w:pPr>
              <w:pStyle w:val="af4"/>
            </w:pPr>
            <w:r>
              <w:t>A8.4.5 Балансировка платежного бюджета</w:t>
            </w:r>
          </w:p>
        </w:tc>
      </w:tr>
    </w:tbl>
    <w:p w:rsidR="007B5F11" w:rsidRPr="007857A6" w:rsidRDefault="007B5F11" w:rsidP="007B5F11">
      <w:pPr>
        <w:pStyle w:val="4"/>
      </w:pPr>
      <w:bookmarkStart w:id="21" w:name="С_Выходы_028a6296"/>
      <w:bookmarkEnd w:id="19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5C7FFB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 xml:space="preserve">Экономист по </w:t>
            </w:r>
            <w:r>
              <w:t>финансовой работе отдела финансового анализа и планирования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7FFB" w:rsidRDefault="001503FE">
            <w:pPr>
              <w:pStyle w:val="af4"/>
            </w:pPr>
            <w:r>
              <w:t>A8.4.2 Контроль исполнения бюджетов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2" w:name="Выходы_028a6296"/>
            <w:bookmarkEnd w:id="22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>Решение о привлечении заемных средств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FFB" w:rsidRDefault="001503FE">
            <w:pPr>
              <w:pStyle w:val="af4"/>
            </w:pPr>
            <w:r>
              <w:t>Отдел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7FFB" w:rsidRDefault="001503FE">
            <w:pPr>
              <w:pStyle w:val="af4"/>
            </w:pPr>
            <w:r>
              <w:t>A8.4.7 Формирование финансового бюджета</w:t>
            </w:r>
          </w:p>
        </w:tc>
      </w:tr>
    </w:tbl>
    <w:bookmarkEnd w:id="21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FE" w:rsidRDefault="001503FE" w:rsidP="00C46DB9">
      <w:pPr>
        <w:spacing w:after="0"/>
      </w:pPr>
      <w:r>
        <w:separator/>
      </w:r>
    </w:p>
  </w:endnote>
  <w:endnote w:type="continuationSeparator" w:id="0">
    <w:p w:rsidR="001503FE" w:rsidRDefault="001503F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6377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03FE">
            <w:rPr>
              <w:rFonts w:cs="Arial"/>
              <w:noProof/>
              <w:sz w:val="18"/>
              <w:szCs w:val="16"/>
              <w:lang w:eastAsia="en-US"/>
            </w:rPr>
            <w:t>A8.4.5.6 Принятие решения об уменьшении расходной части бюджета либо привлечении дополнительного финансирования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03F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1503F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FE" w:rsidRDefault="001503FE" w:rsidP="00C46DB9">
      <w:pPr>
        <w:spacing w:after="0"/>
      </w:pPr>
      <w:r>
        <w:separator/>
      </w:r>
    </w:p>
  </w:footnote>
  <w:footnote w:type="continuationSeparator" w:id="0">
    <w:p w:rsidR="001503FE" w:rsidRDefault="001503FE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4e2cb06-2683-4053-a757-6c8a16d1a8e5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0" w:val="Штаб ГО и ЧС"/>
    <w:docVar w:name="Вышестоящее_подразделени_4f0fa966_2" w:val="Техническая дирекция"/>
    <w:docVar w:name="Вышестоящее_подразделени_4f0fa966_3" w:val="Дирекция по качеству"/>
    <w:docVar w:name="Вышестоящее_подразделени_4f0fa966_4" w:val="Дирекция по продажам"/>
    <w:docVar w:name="Вышестоящее_подразделени_4f0fa966_5" w:val="Дирекция по снабжению"/>
    <w:docVar w:name="Вышестоящее_подразделени_4f0fa966_6" w:val="Финансово-экономическая дирекция"/>
    <w:docVar w:name="Вышестоящее_подразделени_4f0fa966_8" w:val="Социально-бытовая служба"/>
    <w:docVar w:name="Вышестоящее_подразделени_4f0fa966_9" w:val="Управление внешнеэкономической деятельностью"/>
    <w:docVar w:name="Комментарий_bd21997d" w:val="Решение об уменьшении расходной части принимается по конкретным статьям бюджета. Данные расходы переносятся на следующий месяц."/>
    <w:docVar w:name="Название_процесса_4885516f" w:val="A8.4.5.6 Принятие решения об уменьшении расходной части бюджета либо привлечении дополнительного финансирования"/>
    <w:docVar w:name="Начало_7667edd3" w:val=" "/>
    <w:docVar w:name="Субъект_afe97db9_1" w:val="Генеральный директор"/>
    <w:docVar w:name="Субъект_afe97db9_10" w:val="Начальник штаба ГО и ЧС"/>
    <w:docVar w:name="Субъект_afe97db9_2" w:val="Главный инженер"/>
    <w:docVar w:name="Субъект_afe97db9_3" w:val="Директор по качеству"/>
    <w:docVar w:name="Субъект_afe97db9_4" w:val="Директор по продажам"/>
    <w:docVar w:name="Субъект_afe97db9_5" w:val="Директор по снабжению"/>
    <w:docVar w:name="Субъект_afe97db9_6" w:val="Директор по экономике"/>
    <w:docVar w:name="Субъект_afe97db9_7" w:val="Исполнительный директор"/>
    <w:docVar w:name="Субъект_afe97db9_8" w:val="Начальник службы социально-бытового обеспечения"/>
    <w:docVar w:name="Субъект_afe97db9_9" w:val="Начальник управления внешнеэкономической деятельностью"/>
    <w:docVar w:name="Требования_к_срокам_04840304" w:val="В течение одного рабочего дн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03FE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C7FFB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6377C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9A161-4C0D-421E-9B56-323C0A1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65B-2427-47BE-96A8-EBE7EB3D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1160</Characters>
  <Application>Microsoft Office Word</Application>
  <DocSecurity>0</DocSecurity>
  <Lines>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A8.4.5.6 Принятие решения об уменьшении расходной части бюджета либо привлечении дополнительного финансирования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2017-04-18T10:24:00Z</dcterms:created>
  <dcterms:modified xsi:type="dcterms:W3CDTF">2017-04-18T10:24:00Z</dcterms:modified>
</cp:coreProperties>
</file>