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1755E0">
        <w:fldChar w:fldCharType="separate"/>
      </w:r>
      <w:r w:rsidR="004B6ECB">
        <w:t>Электронное распоряжение на отгрузку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1755E0">
              <w:fldChar w:fldCharType="separate"/>
            </w:r>
            <w:r w:rsidR="004B6ECB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1755E0">
              <w:fldChar w:fldCharType="separate"/>
            </w:r>
            <w:r w:rsidR="004B6ECB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9D36D3" w:rsidRDefault="004B6ECB">
            <w:pPr>
              <w:pStyle w:val="ae"/>
            </w:pPr>
            <w:r>
              <w:t>A2.6.3.2 Формирование распоряжения на отгрузку в ИС, сообщение должностному лицу, ответственному за подбор транспорта, о потребности в транспорте</w:t>
            </w:r>
          </w:p>
        </w:tc>
        <w:tc>
          <w:tcPr>
            <w:tcW w:w="876" w:type="pct"/>
          </w:tcPr>
          <w:p w:rsidR="009D36D3" w:rsidRDefault="004B6ECB">
            <w:pPr>
              <w:pStyle w:val="ae"/>
            </w:pPr>
            <w:r>
              <w:t>Начальники отделов логистики и</w:t>
            </w:r>
            <w:r>
              <w:t xml:space="preserve"> продаж з/ч и маркетинга алюм. профиля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более 15 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Распоряжение на отгрузку</w:t>
            </w:r>
          </w:p>
        </w:tc>
        <w:tc>
          <w:tcPr>
            <w:tcW w:w="0" w:type="auto"/>
          </w:tcPr>
          <w:p w:rsidR="009D36D3" w:rsidRDefault="004B6ECB">
            <w:pPr>
              <w:pStyle w:val="ae"/>
            </w:pPr>
            <w:r>
              <w:t>A2.6.3.4 Акцептование распоряжения на отгрузку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9D36D3" w:rsidRDefault="004B6ECB">
            <w:pPr>
              <w:pStyle w:val="ae"/>
            </w:pPr>
            <w:r>
              <w:t>A2.6.3.4 Акцептование распоряжения на отгрузку</w:t>
            </w:r>
          </w:p>
        </w:tc>
        <w:tc>
          <w:tcPr>
            <w:tcW w:w="876" w:type="pct"/>
            <w:vMerge w:val="restart"/>
          </w:tcPr>
          <w:p w:rsidR="009D36D3" w:rsidRDefault="004B6ECB">
            <w:pPr>
              <w:pStyle w:val="ae"/>
            </w:pPr>
            <w:r>
              <w:t>Директор по продажам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Распоряжение на отгрузку</w:t>
            </w:r>
          </w:p>
        </w:tc>
        <w:tc>
          <w:tcPr>
            <w:tcW w:w="0" w:type="auto"/>
          </w:tcPr>
          <w:p w:rsidR="009D36D3" w:rsidRDefault="004B6ECB">
            <w:pPr>
              <w:pStyle w:val="ae"/>
            </w:pPr>
            <w:r>
              <w:t>A2.6.3.2 Формирование распоряжения на отгрузку в ИС, сообщение должностному лицу, ответственному за подбор транспорта, о потребности в транспорте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Распоряжение на отгрузку</w:t>
            </w:r>
          </w:p>
        </w:tc>
        <w:tc>
          <w:tcPr>
            <w:tcW w:w="0" w:type="auto"/>
          </w:tcPr>
          <w:p w:rsidR="009D36D3" w:rsidRDefault="004B6ECB">
            <w:pPr>
              <w:pStyle w:val="ae"/>
            </w:pPr>
            <w:r>
              <w:t>A2.6.3.8 Визирование распоряжения на отгрузку в ИС о возможности отгрузки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9D36D3" w:rsidRDefault="004B6ECB">
            <w:pPr>
              <w:pStyle w:val="ae"/>
            </w:pPr>
            <w:r>
              <w:t>A2.6.3.8 Визирование распоряжения на отгрузку в ИС о возможности отгрузки</w:t>
            </w:r>
          </w:p>
        </w:tc>
        <w:tc>
          <w:tcPr>
            <w:tcW w:w="876" w:type="pct"/>
            <w:vMerge w:val="restart"/>
          </w:tcPr>
          <w:p w:rsidR="009D36D3" w:rsidRDefault="004B6ECB">
            <w:pPr>
              <w:pStyle w:val="ae"/>
            </w:pPr>
            <w:r>
              <w:t>Начальники отделов логистики и продаж з/ч и маркетинга алюм. профиля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Распоряжение на отгрузку</w:t>
            </w:r>
          </w:p>
        </w:tc>
        <w:tc>
          <w:tcPr>
            <w:tcW w:w="0" w:type="auto"/>
          </w:tcPr>
          <w:p w:rsidR="009D36D3" w:rsidRDefault="004B6ECB">
            <w:pPr>
              <w:pStyle w:val="ae"/>
            </w:pPr>
            <w:r>
              <w:t>A2.6.3.4 Акцептование распоряжения на отгрузку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Распоряжение на отгрузку</w:t>
            </w:r>
          </w:p>
        </w:tc>
        <w:tc>
          <w:tcPr>
            <w:tcW w:w="0" w:type="auto"/>
          </w:tcPr>
          <w:p w:rsidR="009D36D3" w:rsidRDefault="004B6ECB">
            <w:pPr>
              <w:pStyle w:val="ae"/>
            </w:pPr>
            <w:r>
              <w:t>A2.6.3.11 Формирование накладной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lastRenderedPageBreak/>
              <w:t>4.</w:t>
            </w:r>
          </w:p>
        </w:tc>
        <w:tc>
          <w:tcPr>
            <w:tcW w:w="996" w:type="pct"/>
          </w:tcPr>
          <w:p w:rsidR="009D36D3" w:rsidRDefault="004B6ECB">
            <w:pPr>
              <w:pStyle w:val="ae"/>
            </w:pPr>
            <w:r>
              <w:t>A2.6.3.11 Формирование накладной в ИС</w:t>
            </w:r>
          </w:p>
        </w:tc>
        <w:tc>
          <w:tcPr>
            <w:tcW w:w="876" w:type="pct"/>
          </w:tcPr>
          <w:p w:rsidR="009D36D3" w:rsidRDefault="004B6ECB">
            <w:pPr>
              <w:pStyle w:val="ae"/>
            </w:pPr>
            <w:r>
              <w:t>Бухгалтер расчета с покупателями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Распоряжение на отгрузку</w:t>
            </w:r>
          </w:p>
        </w:tc>
        <w:tc>
          <w:tcPr>
            <w:tcW w:w="0" w:type="auto"/>
          </w:tcPr>
          <w:p w:rsidR="009D36D3" w:rsidRDefault="004B6ECB">
            <w:pPr>
              <w:pStyle w:val="ae"/>
            </w:pPr>
            <w:r>
              <w:t xml:space="preserve">A2.6.3.8 Визирование распоряжения на отгрузку в ИС о возможности </w:t>
            </w:r>
            <w:r>
              <w:t>отгрузки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CB" w:rsidRDefault="004B6ECB" w:rsidP="006A6B29">
      <w:pPr>
        <w:spacing w:after="0"/>
      </w:pPr>
      <w:r>
        <w:separator/>
      </w:r>
    </w:p>
  </w:endnote>
  <w:endnote w:type="continuationSeparator" w:id="0">
    <w:p w:rsidR="004B6ECB" w:rsidRDefault="004B6ECB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1755E0">
            <w:rPr>
              <w:rFonts w:cs="Arial"/>
              <w:sz w:val="18"/>
              <w:szCs w:val="18"/>
            </w:rPr>
            <w:fldChar w:fldCharType="separate"/>
          </w:r>
          <w:r w:rsidR="004B6ECB">
            <w:rPr>
              <w:rFonts w:cs="Arial"/>
              <w:noProof/>
              <w:sz w:val="18"/>
              <w:szCs w:val="18"/>
            </w:rPr>
            <w:t>Электронное распоряжение на отгрузку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4B6ECB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4B6ECB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4B6ECB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CB" w:rsidRDefault="004B6ECB" w:rsidP="006A6B29">
      <w:pPr>
        <w:spacing w:after="0"/>
      </w:pPr>
      <w:r>
        <w:separator/>
      </w:r>
    </w:p>
  </w:footnote>
  <w:footnote w:type="continuationSeparator" w:id="0">
    <w:p w:rsidR="004B6ECB" w:rsidRDefault="004B6ECB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b8e3092-140a-446e-8ea2-6a295e07137a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Электронное распоряжение на отгрузку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755E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4B6ECB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9D36D3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D2F48F-A7A2-463A-99EE-F4605222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1259</Characters>
  <Application>Microsoft Office Word</Application>
  <DocSecurity>0</DocSecurity>
  <Lines>98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Электронное распоряжение на отгрузку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2017-04-18T13:44:00Z</dcterms:created>
  <dcterms:modified xsi:type="dcterms:W3CDTF">2017-04-18T13:44:00Z</dcterms:modified>
</cp:coreProperties>
</file>