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703598">
        <w:fldChar w:fldCharType="separate"/>
      </w:r>
      <w:r w:rsidR="008A169D">
        <w:t>A2.6.3.19 Визирование всей документации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703598">
        <w:fldChar w:fldCharType="separate"/>
      </w:r>
      <w:r w:rsidR="008A169D">
        <w:t>Таможня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8A169D">
          <w:t>По окончании изучения</w:t>
        </w:r>
      </w:fldSimple>
    </w:p>
    <w:p w:rsidR="00204A42" w:rsidRPr="007857A6" w:rsidRDefault="001C62DA" w:rsidP="001C62DA">
      <w:pPr>
        <w:pStyle w:val="4"/>
      </w:pPr>
      <w:bookmarkStart w:id="9" w:name="С_Документация_процесса_fc4b786e"/>
      <w:bookmarkEnd w:id="8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0" w:name="Документация_процесса_fc4b786e"/>
            <w:bookmarkEnd w:id="10"/>
            <w:r>
              <w:t>Договор с покупателем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1" w:name="Секция_Комментарий_10bf0ad1"/>
      <w:bookmarkEnd w:id="9"/>
    </w:p>
    <w:p w:rsidR="00E6397F" w:rsidRPr="007857A6" w:rsidRDefault="007B5F11" w:rsidP="007B5F11">
      <w:pPr>
        <w:pStyle w:val="4"/>
      </w:pPr>
      <w:bookmarkStart w:id="12" w:name="С_Входы_55d3845c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269" w:rsidRDefault="008A169D">
            <w:pPr>
              <w:pStyle w:val="af4"/>
            </w:pPr>
            <w:r>
              <w:t>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269" w:rsidRDefault="008A169D">
            <w:pPr>
              <w:pStyle w:val="af4"/>
            </w:pPr>
            <w:r>
              <w:t>Таможня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2269" w:rsidRDefault="008A169D">
            <w:pPr>
              <w:pStyle w:val="af4"/>
            </w:pPr>
            <w:r>
              <w:t>A2.6.3 Формирование пакета документов на отгружаемую продукцию и организация доставки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269" w:rsidRDefault="008A169D">
            <w:pPr>
              <w:pStyle w:val="af4"/>
            </w:pPr>
            <w:r>
              <w:t>Изученная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269" w:rsidRDefault="008A169D">
            <w:pPr>
              <w:pStyle w:val="af4"/>
            </w:pPr>
            <w:r>
              <w:t>Грузовая таможенная декларация</w:t>
            </w:r>
          </w:p>
          <w:p w:rsidR="00412269" w:rsidRDefault="008A169D">
            <w:pPr>
              <w:pStyle w:val="af4"/>
            </w:pPr>
            <w:r>
              <w:t xml:space="preserve">Книжка </w:t>
            </w:r>
            <w:r>
              <w:t>международных дорожных перевозок</w:t>
            </w:r>
          </w:p>
          <w:p w:rsidR="00412269" w:rsidRDefault="008A169D">
            <w:pPr>
              <w:pStyle w:val="af4"/>
            </w:pPr>
            <w:r>
              <w:t>Международная товарно-транспортная накладная</w:t>
            </w:r>
          </w:p>
          <w:p w:rsidR="00412269" w:rsidRDefault="008A169D">
            <w:pPr>
              <w:pStyle w:val="af4"/>
            </w:pPr>
            <w:r>
              <w:t>Накладная российского образца</w:t>
            </w:r>
          </w:p>
          <w:p w:rsidR="00412269" w:rsidRDefault="008A169D">
            <w:pPr>
              <w:pStyle w:val="af4"/>
            </w:pPr>
            <w:r>
              <w:t>Сертификат о происхождении товара</w:t>
            </w:r>
          </w:p>
          <w:p w:rsidR="00412269" w:rsidRDefault="008A169D">
            <w:pPr>
              <w:pStyle w:val="af4"/>
            </w:pPr>
            <w:r>
              <w:t>Сч./фактура для импорта выставленный</w:t>
            </w:r>
          </w:p>
          <w:p w:rsidR="00412269" w:rsidRDefault="008A169D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269" w:rsidRDefault="008A169D">
            <w:pPr>
              <w:pStyle w:val="af4"/>
            </w:pPr>
            <w:r>
              <w:t>Таможня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2269" w:rsidRDefault="008A169D">
            <w:pPr>
              <w:pStyle w:val="af4"/>
            </w:pPr>
            <w:r>
              <w:t xml:space="preserve">A2.6.3 Формирование </w:t>
            </w:r>
            <w:r>
              <w:t>пакета документов на отгружаемую продукцию и организация доставки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269" w:rsidRDefault="008A169D">
            <w:pPr>
              <w:pStyle w:val="af4"/>
            </w:pPr>
            <w:r>
              <w:t>Документация, завизированная таможней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269" w:rsidRDefault="008A169D">
            <w:pPr>
              <w:pStyle w:val="af4"/>
            </w:pPr>
            <w:r>
              <w:t>Грузовая таможенная декларация</w:t>
            </w:r>
          </w:p>
          <w:p w:rsidR="00412269" w:rsidRDefault="008A169D">
            <w:pPr>
              <w:pStyle w:val="af4"/>
            </w:pPr>
            <w:r>
              <w:t xml:space="preserve">Книжка международных дорожных </w:t>
            </w:r>
            <w:r>
              <w:t>перевозок</w:t>
            </w:r>
          </w:p>
          <w:p w:rsidR="00412269" w:rsidRDefault="008A169D">
            <w:pPr>
              <w:pStyle w:val="af4"/>
            </w:pPr>
            <w:r>
              <w:lastRenderedPageBreak/>
              <w:t>Международная товарно-транспортная накладная</w:t>
            </w:r>
          </w:p>
          <w:p w:rsidR="00412269" w:rsidRDefault="008A169D">
            <w:pPr>
              <w:pStyle w:val="af4"/>
            </w:pPr>
            <w:r>
              <w:t>Накладная российского образца</w:t>
            </w:r>
          </w:p>
          <w:p w:rsidR="00412269" w:rsidRDefault="008A169D">
            <w:pPr>
              <w:pStyle w:val="af4"/>
            </w:pPr>
            <w:r>
              <w:t>Сертификат о происхождении товара</w:t>
            </w:r>
          </w:p>
          <w:p w:rsidR="00412269" w:rsidRDefault="008A169D">
            <w:pPr>
              <w:pStyle w:val="af4"/>
            </w:pPr>
            <w:r>
              <w:t>Сч./фактура для импорта выставленный</w:t>
            </w:r>
          </w:p>
          <w:p w:rsidR="00412269" w:rsidRDefault="008A169D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269" w:rsidRDefault="008A169D">
            <w:pPr>
              <w:pStyle w:val="af4"/>
            </w:pPr>
            <w:r>
              <w:lastRenderedPageBreak/>
              <w:t>Бухгалтер расчета с покупателями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2269" w:rsidRDefault="008A169D">
            <w:pPr>
              <w:pStyle w:val="af4"/>
            </w:pPr>
            <w:r>
              <w:t>A2.6.3 Формирование па</w:t>
            </w:r>
            <w:r>
              <w:t>кета документов на отгружаемую продукцию и организация доставки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lastRenderedPageBreak/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9D" w:rsidRDefault="008A169D" w:rsidP="00C46DB9">
      <w:pPr>
        <w:spacing w:after="0"/>
      </w:pPr>
      <w:r>
        <w:separator/>
      </w:r>
    </w:p>
  </w:endnote>
  <w:endnote w:type="continuationSeparator" w:id="0">
    <w:p w:rsidR="008A169D" w:rsidRDefault="008A169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0359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A169D">
            <w:rPr>
              <w:rFonts w:cs="Arial"/>
              <w:noProof/>
              <w:sz w:val="18"/>
              <w:szCs w:val="16"/>
              <w:lang w:eastAsia="en-US"/>
            </w:rPr>
            <w:t>A2.6.3.19 Визирование всей документации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A169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A169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9D" w:rsidRDefault="008A169D" w:rsidP="00C46DB9">
      <w:pPr>
        <w:spacing w:after="0"/>
      </w:pPr>
      <w:r>
        <w:separator/>
      </w:r>
    </w:p>
  </w:footnote>
  <w:footnote w:type="continuationSeparator" w:id="0">
    <w:p w:rsidR="008A169D" w:rsidRDefault="008A169D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d0244f3-e010-4471-9fc8-b2cc05c570fa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2.6.3.19 Визирование всей документации"/>
    <w:docVar w:name="Начало_7667edd3" w:val=" "/>
    <w:docVar w:name="Субъект_afe97db9_1" w:val="Таможня"/>
    <w:docVar w:name="Требования_к_срокам_04840304" w:val="По окончании изучени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12269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3598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169D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79F4C-0B06-487F-BF57-6A54FC1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0E0E-0BDC-478E-8390-4A5D7197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1122</Characters>
  <Application>Microsoft Office Word</Application>
  <DocSecurity>0</DocSecurity>
  <Lines>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A2.6.3.19 Визирование всей документации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2017-04-18T08:50:00Z</dcterms:created>
  <dcterms:modified xsi:type="dcterms:W3CDTF">2017-04-18T08:50:00Z</dcterms:modified>
</cp:coreProperties>
</file>