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60944">
        <w:fldChar w:fldCharType="separate"/>
      </w:r>
      <w:r w:rsidR="00C46135">
        <w:t>A2.6.5 Претензионная работа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060944">
        <w:fldChar w:fldCharType="separate"/>
      </w:r>
      <w:r w:rsidR="00C46135">
        <w:t>Начальник бюро по продажам автокомпонентов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060944">
        <w:fldChar w:fldCharType="separate"/>
      </w:r>
      <w:r w:rsidR="00C46135">
        <w:t>Бюро по продажам автозапчастей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060944">
        <w:fldChar w:fldCharType="separate"/>
      </w:r>
      <w:r w:rsidR="00C46135">
        <w:t>Автокомпоненты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791525" w:rsidRDefault="00C46135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060944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060944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060944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060944">
        <w:fldChar w:fldCharType="separate"/>
      </w:r>
      <w:r w:rsidR="00C46135">
        <w:t>Бюро по продажам автозапчастей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060944">
        <w:fldChar w:fldCharType="separate"/>
      </w:r>
      <w:r w:rsidR="00C46135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060944">
        <w:fldChar w:fldCharType="separate"/>
      </w:r>
      <w:r w:rsidR="00C46135">
        <w:t>Автокомпоненты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060944">
        <w:fldChar w:fldCharType="separate"/>
      </w:r>
      <w:r w:rsidR="00C46135">
        <w:t>Бюро по продажам алюминиевых профилей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060944">
        <w:fldChar w:fldCharType="separate"/>
      </w:r>
      <w:r w:rsidR="00C46135"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060944">
        <w:fldChar w:fldCharType="separate"/>
      </w:r>
      <w:r w:rsidR="00C46135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C46135">
          <w:t>информация об удовлетворенности клиентов</w:t>
        </w:r>
      </w:fldSimple>
    </w:p>
    <w:p w:rsidR="004C6084" w:rsidRPr="00783C29" w:rsidRDefault="00E84781" w:rsidP="0063759C">
      <w:pPr>
        <w:pStyle w:val="4"/>
      </w:pPr>
      <w:bookmarkStart w:id="18" w:name="С_Документация_процесса_4d48d20e"/>
      <w:bookmarkEnd w:id="1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Договор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9" w:name="Документация_процесса_4d48d20e"/>
            <w:bookmarkEnd w:id="19"/>
            <w:r>
              <w:t>Договор с покупателем</w:t>
            </w:r>
          </w:p>
        </w:tc>
      </w:tr>
    </w:tbl>
    <w:p w:rsidR="004C6084" w:rsidRPr="00783C29" w:rsidRDefault="00BD4D52" w:rsidP="00013E9F">
      <w:pPr>
        <w:pStyle w:val="4"/>
      </w:pPr>
      <w:bookmarkStart w:id="20" w:name="С_Входы_8a68201f"/>
      <w:bookmarkEnd w:id="1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Возвращенный брак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Брак от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1" w:name="Входы_8a68201f"/>
            <w:bookmarkEnd w:id="2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Претензия потребителя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Претензия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Потребители</w:t>
            </w:r>
          </w:p>
        </w:tc>
      </w:tr>
    </w:tbl>
    <w:p w:rsidR="00191BB2" w:rsidRPr="00783C29" w:rsidRDefault="00013E9F" w:rsidP="00013E9F">
      <w:pPr>
        <w:pStyle w:val="4"/>
      </w:pPr>
      <w:bookmarkStart w:id="22" w:name="С_Выходы_77e99dfd"/>
      <w:bookmarkEnd w:id="2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Внешний брак на хранение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Акт возврата продукции</w:t>
            </w:r>
          </w:p>
          <w:p w:rsidR="00791525" w:rsidRDefault="00C46135">
            <w:pPr>
              <w:pStyle w:val="af7"/>
            </w:pPr>
            <w:r>
              <w:t xml:space="preserve">Брак </w:t>
            </w:r>
            <w:r>
              <w:t>на переработку</w:t>
            </w:r>
          </w:p>
          <w:p w:rsidR="00791525" w:rsidRDefault="00C46135">
            <w:pPr>
              <w:pStyle w:val="af7"/>
            </w:pPr>
            <w:r>
              <w:t>Накладная на возвращенную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Стропальщик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A2.3.2 Прием и выдача со склада внешнего брака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Акт возврата продукции</w:t>
            </w:r>
          </w:p>
          <w:p w:rsidR="00791525" w:rsidRDefault="00C46135">
            <w:pPr>
              <w:pStyle w:val="af7"/>
            </w:pPr>
            <w:r>
              <w:lastRenderedPageBreak/>
              <w:t>Акт о браке продукции</w:t>
            </w:r>
          </w:p>
          <w:p w:rsidR="00791525" w:rsidRDefault="00C46135">
            <w:pPr>
              <w:pStyle w:val="af7"/>
            </w:pPr>
            <w:r>
              <w:t>Брак на переработку</w:t>
            </w:r>
          </w:p>
          <w:p w:rsidR="00791525" w:rsidRDefault="00C46135">
            <w:pPr>
              <w:pStyle w:val="af7"/>
            </w:pPr>
            <w:r>
              <w:t>Накладная на возвращенную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lastRenderedPageBreak/>
              <w:t>Начальник отдела складского хозяйства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 xml:space="preserve">A2.3.2 Прием и выдача со склада </w:t>
            </w:r>
            <w:r>
              <w:lastRenderedPageBreak/>
              <w:t>внешнего брака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Возвращенная покупателем продукция на утилизацию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Автокомпоненты (ГП)</w:t>
            </w:r>
          </w:p>
          <w:p w:rsidR="00791525" w:rsidRDefault="00C46135">
            <w:pPr>
              <w:pStyle w:val="af7"/>
            </w:pPr>
            <w:r>
              <w:t>Алюминиевый профиль (ГП)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Основные 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A9.5 Утилизация и переработка отходов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 xml:space="preserve">Информация об </w:t>
            </w:r>
            <w:r>
              <w:t>удовлетворенности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"Форма 40" в технопортале АвтоВАЗа</w:t>
            </w:r>
          </w:p>
          <w:p w:rsidR="00791525" w:rsidRDefault="00C46135">
            <w:pPr>
              <w:pStyle w:val="af7"/>
            </w:pPr>
            <w:r>
              <w:t>Информация об удовлетворенности ожиданий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A2.8 Анализ удовлетворенности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Выходы_77e99dfd"/>
            <w:bookmarkEnd w:id="23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Производственные заказы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Производственный заказ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 xml:space="preserve">A2.7 </w:t>
            </w:r>
            <w:r>
              <w:t>Формирование производственной программы</w:t>
            </w:r>
          </w:p>
        </w:tc>
      </w:tr>
    </w:tbl>
    <w:p w:rsidR="00013E9F" w:rsidRPr="00783C29" w:rsidRDefault="00013E9F" w:rsidP="00013E9F">
      <w:pPr>
        <w:pStyle w:val="4"/>
      </w:pPr>
      <w:bookmarkStart w:id="24" w:name="С_Управление_bc1cb412"/>
      <w:bookmarkEnd w:id="2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Управление_bc1cb412"/>
            <w:bookmarkEnd w:id="2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Договор на реализацию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Договор</w:t>
            </w:r>
          </w:p>
          <w:p w:rsidR="00791525" w:rsidRDefault="00C46135">
            <w:pPr>
              <w:pStyle w:val="af7"/>
            </w:pPr>
            <w:r>
              <w:t>Договор с покупателем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525" w:rsidRDefault="00C46135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525" w:rsidRDefault="00C46135">
            <w:pPr>
              <w:pStyle w:val="af7"/>
            </w:pPr>
            <w:r>
              <w:t>A2.4.4 Заключение договора (ТП)</w:t>
            </w:r>
          </w:p>
        </w:tc>
      </w:tr>
    </w:tbl>
    <w:bookmarkEnd w:id="2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35" w:rsidRDefault="00C46135" w:rsidP="00C46DB9">
      <w:pPr>
        <w:spacing w:after="0"/>
      </w:pPr>
      <w:r>
        <w:separator/>
      </w:r>
    </w:p>
  </w:endnote>
  <w:endnote w:type="continuationSeparator" w:id="0">
    <w:p w:rsidR="00C46135" w:rsidRDefault="00C4613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6094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6135">
            <w:rPr>
              <w:rFonts w:cs="Arial"/>
              <w:noProof/>
              <w:sz w:val="18"/>
              <w:szCs w:val="16"/>
              <w:lang w:eastAsia="en-US"/>
            </w:rPr>
            <w:t>A2.6.5 Претензионная работа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613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613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35" w:rsidRDefault="00C46135" w:rsidP="00C46DB9">
      <w:pPr>
        <w:spacing w:after="0"/>
      </w:pPr>
      <w:r>
        <w:separator/>
      </w:r>
    </w:p>
  </w:footnote>
  <w:footnote w:type="continuationSeparator" w:id="0">
    <w:p w:rsidR="00C46135" w:rsidRDefault="00C4613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a41e6c4-176d-4d59-a126-7c27988d1dd0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по продажам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Отдел логистики и продаж автозапчастей"/>
    <w:docVar w:name="Вышестоящее_подразделени_fe029a8a_2" w:val="Отдел продаж алюминиевых профильных систем"/>
    <w:docVar w:name="Название_процесса_c1a6d29f" w:val="A2.6.5 Претензионная работа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информация об удовлетворенности клиентов"/>
    <w:docVar w:name="Содержание_деятельности_d085921d" w:val=" "/>
    <w:docVar w:name="Субъект_a5043fac_1" w:val="Начальник бюро по продажам автокомпонентов"/>
    <w:docVar w:name="Субъект_a5043fac_2" w:val="Начальник отдела продаж алюминиевых профильных систем"/>
    <w:docVar w:name="Субъект_cf6543fa_1" w:val="Бюро по продажам автозапчастей"/>
    <w:docVar w:name="Субъект_cf6543fa_2" w:val="Бюро по продажам алюминиевых профилей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60944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1525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135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6322C-847F-4F4A-A749-8E176866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272A-4189-4BAC-9142-6F88D01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1847</Characters>
  <Application>Microsoft Office Word</Application>
  <DocSecurity>0</DocSecurity>
  <Lines>101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A2.6.5 Претензионная работа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2017-04-18T08:51:00Z</dcterms:created>
  <dcterms:modified xsi:type="dcterms:W3CDTF">2017-04-18T08:51:00Z</dcterms:modified>
</cp:coreProperties>
</file>