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2358C">
        <w:fldChar w:fldCharType="separate"/>
      </w:r>
      <w:r w:rsidR="001C6103">
        <w:t>A4.2.3 Анализ результативности корректирующих и предупреждающих действий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Входы_8a68201f"/>
      <w:bookmarkEnd w:id="4"/>
      <w:bookmarkEnd w:id="5"/>
      <w:bookmarkEnd w:id="6"/>
      <w:bookmarkEnd w:id="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0412" w:rsidRDefault="001C6103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0412" w:rsidRDefault="001C6103">
            <w:pPr>
              <w:pStyle w:val="af7"/>
            </w:pPr>
            <w:r>
              <w:t xml:space="preserve">Отчет о выполнении корректирующих и </w:t>
            </w:r>
            <w:r>
              <w:t>предупреждающих действий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0412" w:rsidRDefault="001C6103">
            <w:pPr>
              <w:pStyle w:val="af7"/>
            </w:pPr>
            <w:r>
              <w:t>A4.3 Выполнение корректирующих и предупреждающих действий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9" w:name="Входы_8a68201f"/>
            <w:bookmarkEnd w:id="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0412" w:rsidRDefault="001C6103">
            <w:pPr>
              <w:pStyle w:val="af7"/>
            </w:pPr>
            <w:r>
              <w:t>Отчет об анализе СМК со стороны руководства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0412" w:rsidRDefault="001C6103">
            <w:pPr>
              <w:pStyle w:val="af7"/>
            </w:pPr>
            <w:r>
              <w:t>Отчет об анализе СМК со стороны руководства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0412" w:rsidRDefault="001C6103">
            <w:pPr>
              <w:pStyle w:val="af7"/>
            </w:pPr>
            <w:r>
              <w:t>A4.2.2 Анализ СМК со стороны руководства</w:t>
            </w:r>
          </w:p>
        </w:tc>
      </w:tr>
    </w:tbl>
    <w:p w:rsidR="00191BB2" w:rsidRPr="00783C29" w:rsidRDefault="00013E9F" w:rsidP="00013E9F">
      <w:pPr>
        <w:pStyle w:val="4"/>
      </w:pPr>
      <w:bookmarkStart w:id="10" w:name="С_Выходы_77e99dfd"/>
      <w:bookmarkEnd w:id="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0412" w:rsidRDefault="001C6103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0412" w:rsidRDefault="001C6103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0412" w:rsidRDefault="001C6103">
            <w:pPr>
              <w:pStyle w:val="af7"/>
            </w:pPr>
            <w:r>
              <w:t>A4.3 Выполнение корректирующих и предупреждающих действий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1" w:name="Выходы_77e99dfd"/>
            <w:bookmarkEnd w:id="1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0412" w:rsidRDefault="001C6103">
            <w:pPr>
              <w:pStyle w:val="af7"/>
            </w:pPr>
            <w:r>
              <w:t xml:space="preserve">СМК, </w:t>
            </w:r>
            <w:r>
              <w:t>соответствующая требованиям ИСО 9001:2000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0412" w:rsidRDefault="001C6103">
            <w:pPr>
              <w:pStyle w:val="af7"/>
            </w:pPr>
            <w:r>
              <w:t>{Туннель}</w:t>
            </w:r>
          </w:p>
        </w:tc>
      </w:tr>
    </w:tbl>
    <w:bookmarkEnd w:id="1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03" w:rsidRDefault="001C6103" w:rsidP="00C46DB9">
      <w:pPr>
        <w:spacing w:after="0"/>
      </w:pPr>
      <w:r>
        <w:separator/>
      </w:r>
    </w:p>
  </w:endnote>
  <w:endnote w:type="continuationSeparator" w:id="0">
    <w:p w:rsidR="001C6103" w:rsidRDefault="001C610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2358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C6103">
            <w:rPr>
              <w:rFonts w:cs="Arial"/>
              <w:noProof/>
              <w:sz w:val="18"/>
              <w:szCs w:val="16"/>
              <w:lang w:eastAsia="en-US"/>
            </w:rPr>
            <w:t>A4.2.3 Анализ результативности корректирующих и предупреждающих действий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C610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C610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03" w:rsidRDefault="001C6103" w:rsidP="00C46DB9">
      <w:pPr>
        <w:spacing w:after="0"/>
      </w:pPr>
      <w:r>
        <w:separator/>
      </w:r>
    </w:p>
  </w:footnote>
  <w:footnote w:type="continuationSeparator" w:id="0">
    <w:p w:rsidR="001C6103" w:rsidRDefault="001C6103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ff7df6d-e51b-41fc-89b1-83ddedfcda4f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4.2.3 Анализ результативности корректирующих и предупреждающих действий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C6103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3F0412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2358C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07CAA9-F17A-445F-A5F8-6733A027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C641-0D18-4DD1-A04F-225989AE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715</Characters>
  <Application>Microsoft Office Word</Application>
  <DocSecurity>0</DocSecurity>
  <Lines>58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 Анализ результативности корректирующих и предупреждающих действий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2016-06-23T11:02:00Z</dcterms:created>
  <dcterms:modified xsi:type="dcterms:W3CDTF">2016-06-23T11:02:00Z</dcterms:modified>
</cp:coreProperties>
</file>