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2760B2">
          <w:t>Кредитный план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  <w:bookmarkStart w:id="1" w:name="Объекты_деятельности_a3840844"/>
            <w:bookmarkEnd w:id="1"/>
            <w:r>
              <w:t>Кредитный план</w:t>
            </w: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  <w:r>
              <w:t>Бумажный документ</w:t>
            </w: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2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A8.4 Обеспечение финансовыми ресурсами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3" w:name="Список_процессов_b3dbe2b5"/>
            <w:bookmarkEnd w:id="3"/>
            <w:r>
              <w:t>A8.4.6 Привлечение заемных средств</w:t>
            </w:r>
          </w:p>
        </w:tc>
      </w:tr>
      <w:bookmarkEnd w:id="2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0B2" w:rsidRDefault="002760B2" w:rsidP="009E192E">
      <w:pPr>
        <w:spacing w:after="0"/>
      </w:pPr>
      <w:r>
        <w:separator/>
      </w:r>
    </w:p>
  </w:endnote>
  <w:endnote w:type="continuationSeparator" w:id="0">
    <w:p w:rsidR="002760B2" w:rsidRDefault="002760B2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2760B2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2760B2">
            <w:rPr>
              <w:bCs/>
            </w:rPr>
            <w:t>Стрелка «Кредитный</w:t>
          </w:r>
          <w:r>
            <w:t xml:space="preserve"> план»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760B2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760B2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0B2" w:rsidRDefault="002760B2" w:rsidP="009E192E">
      <w:pPr>
        <w:spacing w:after="0"/>
      </w:pPr>
      <w:r>
        <w:separator/>
      </w:r>
    </w:p>
  </w:footnote>
  <w:footnote w:type="continuationSeparator" w:id="0">
    <w:p w:rsidR="002760B2" w:rsidRDefault="002760B2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fd33c2e2-26d5-4a02-b1e9-03ac0ba6cc55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Кредитный план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760B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6540E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431F6"/>
    <w:rsid w:val="00D93BEF"/>
    <w:rsid w:val="00DB0419"/>
    <w:rsid w:val="00DC42F2"/>
    <w:rsid w:val="00E17B02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67FBE6-519A-4576-8DA8-485B656A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171</Characters>
  <Application>Microsoft Office Word</Application>
  <DocSecurity>0</DocSecurity>
  <Lines>13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2016-08-02T11:10:00Z</dcterms:created>
  <dcterms:modified xsi:type="dcterms:W3CDTF">2016-08-02T11:10:00Z</dcterms:modified>
</cp:coreProperties>
</file>