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2F057E">
        <w:fldChar w:fldCharType="separate"/>
      </w:r>
      <w:r w:rsidR="002C71FC">
        <w:t>Инструкция по эксплуатации оборудования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2F057E">
              <w:fldChar w:fldCharType="separate"/>
            </w:r>
            <w:r w:rsidR="002C71FC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2F057E">
              <w:fldChar w:fldCharType="separate"/>
            </w:r>
            <w:r w:rsidR="002C71FC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21035F" w:rsidRDefault="002C71FC">
            <w:pPr>
              <w:pStyle w:val="ae"/>
            </w:pPr>
            <w:r>
              <w:t>A1.4.2 Корректировка бизнес-процессов и подсистем управления</w:t>
            </w:r>
          </w:p>
        </w:tc>
        <w:tc>
          <w:tcPr>
            <w:tcW w:w="876" w:type="pct"/>
            <w:vMerge w:val="restart"/>
          </w:tcPr>
          <w:p w:rsidR="0021035F" w:rsidRDefault="002C71FC">
            <w:pPr>
              <w:pStyle w:val="ae"/>
            </w:pPr>
            <w:r>
              <w:t>Группа оргразвития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Регламенты производства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A7.1.1 Анализ запасов сырья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 xml:space="preserve">A7.1.2 Разработка сменных </w:t>
            </w:r>
            <w:r>
              <w:t>заданий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A7.1.3 Открытие сменных нарядов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A7.1.5 Закрытие сменных нарядов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A7.2.1 Входной производственный контроль качества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A7.2.2 Учет производственных запасов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21035F" w:rsidRDefault="002C71FC">
            <w:pPr>
              <w:pStyle w:val="ae"/>
            </w:pPr>
            <w:r>
              <w:t>A7.1.1 Анализ запасов сырья</w:t>
            </w:r>
          </w:p>
        </w:tc>
        <w:tc>
          <w:tcPr>
            <w:tcW w:w="876" w:type="pct"/>
          </w:tcPr>
          <w:p w:rsidR="0021035F" w:rsidRDefault="002C71FC">
            <w:pPr>
              <w:pStyle w:val="ae"/>
            </w:pPr>
            <w:r>
              <w:t>Группа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производства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A1.4.2 Корректировка бизнес-процессов и подсистем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21035F" w:rsidRDefault="002C71FC">
            <w:pPr>
              <w:pStyle w:val="ae"/>
            </w:pPr>
            <w:r>
              <w:t>A7.1.2 Разработка сменных заданий</w:t>
            </w:r>
          </w:p>
        </w:tc>
        <w:tc>
          <w:tcPr>
            <w:tcW w:w="876" w:type="pct"/>
          </w:tcPr>
          <w:p w:rsidR="0021035F" w:rsidRDefault="002C71FC">
            <w:pPr>
              <w:pStyle w:val="ae"/>
            </w:pPr>
            <w:r>
              <w:t>Группа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производства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A1.4.2 Корректировка бизнес-процессов и подсистем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</w:tcPr>
          <w:p w:rsidR="0021035F" w:rsidRDefault="002C71FC">
            <w:pPr>
              <w:pStyle w:val="ae"/>
            </w:pPr>
            <w:r>
              <w:t>A7.1.3 Откры</w:t>
            </w:r>
            <w:r>
              <w:t>тие сменных нарядов</w:t>
            </w:r>
          </w:p>
        </w:tc>
        <w:tc>
          <w:tcPr>
            <w:tcW w:w="876" w:type="pct"/>
          </w:tcPr>
          <w:p w:rsidR="0021035F" w:rsidRDefault="002C71FC">
            <w:pPr>
              <w:pStyle w:val="ae"/>
            </w:pPr>
            <w:r>
              <w:t>Группа диспетчирования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производства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A1.4.2 Корректировка бизнес-процессов и подсистем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21035F" w:rsidRDefault="002C71FC">
            <w:pPr>
              <w:pStyle w:val="ae"/>
            </w:pPr>
            <w:r>
              <w:t>A7.1.5 Закрытие сменных нарядов</w:t>
            </w:r>
          </w:p>
        </w:tc>
        <w:tc>
          <w:tcPr>
            <w:tcW w:w="876" w:type="pct"/>
          </w:tcPr>
          <w:p w:rsidR="0021035F" w:rsidRDefault="002C71FC">
            <w:pPr>
              <w:pStyle w:val="ae"/>
            </w:pPr>
            <w:r>
              <w:t>Группа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производства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 xml:space="preserve">A1.4.2 Корректировка </w:t>
            </w:r>
            <w:r>
              <w:t>бизнес-процессов и подсистем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6.</w:t>
            </w:r>
          </w:p>
        </w:tc>
        <w:tc>
          <w:tcPr>
            <w:tcW w:w="996" w:type="pct"/>
          </w:tcPr>
          <w:p w:rsidR="0021035F" w:rsidRDefault="002C71FC">
            <w:pPr>
              <w:pStyle w:val="ae"/>
            </w:pPr>
            <w:r>
              <w:t>A7.2.1 Входной производственный контроль качества</w:t>
            </w:r>
          </w:p>
        </w:tc>
        <w:tc>
          <w:tcPr>
            <w:tcW w:w="876" w:type="pct"/>
          </w:tcPr>
          <w:p w:rsidR="0021035F" w:rsidRDefault="002C71FC">
            <w:pPr>
              <w:pStyle w:val="ae"/>
            </w:pPr>
            <w:r>
              <w:t>Отдел обеспечения качества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производства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A1.4.2 Корректировка бизнес-процессов и подсистем управления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7.</w:t>
            </w:r>
          </w:p>
        </w:tc>
        <w:tc>
          <w:tcPr>
            <w:tcW w:w="996" w:type="pct"/>
          </w:tcPr>
          <w:p w:rsidR="0021035F" w:rsidRDefault="002C71FC">
            <w:pPr>
              <w:pStyle w:val="ae"/>
            </w:pPr>
            <w:r>
              <w:t xml:space="preserve">A7.2.2 Учет производственных </w:t>
            </w:r>
            <w:r>
              <w:t>запасов</w:t>
            </w:r>
          </w:p>
        </w:tc>
        <w:tc>
          <w:tcPr>
            <w:tcW w:w="876" w:type="pct"/>
          </w:tcPr>
          <w:p w:rsidR="0021035F" w:rsidRDefault="002C71FC">
            <w:pPr>
              <w:pStyle w:val="ae"/>
            </w:pPr>
            <w:r>
              <w:t>Группа планирования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Регламенты производства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A1.4.2 Корректировка бизнес-процессов и подсистем управления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:rsidR="0021035F" w:rsidRDefault="002C71FC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21035F" w:rsidRDefault="002C71FC">
            <w:pPr>
              <w:pStyle w:val="ae"/>
            </w:pPr>
            <w:r>
              <w:t>A5.1.5 Разработка документации по обслуживанию</w:t>
            </w:r>
          </w:p>
        </w:tc>
        <w:tc>
          <w:tcPr>
            <w:tcW w:w="876" w:type="pct"/>
            <w:vMerge w:val="restart"/>
          </w:tcPr>
          <w:p w:rsidR="0021035F" w:rsidRDefault="002C71FC">
            <w:pPr>
              <w:pStyle w:val="ae"/>
            </w:pPr>
            <w:r>
              <w:t>Управление развития производственного оборудования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Инструкции по эксплуатации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A7.3.1 Изготовление инструмента и оснастки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A7.4.1 Подготовка сырья и полуфабрикатов к производству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A7.4.2 Переработка некондиционной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A7.5.1 Технологические переделы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A7.5.2 Упаковка и маркировка продукции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21035F" w:rsidRDefault="002C71FC">
            <w:pPr>
              <w:pStyle w:val="ae"/>
            </w:pPr>
            <w:r>
              <w:t>A7.3.1 Изготовление инструмента и оснастки</w:t>
            </w:r>
          </w:p>
        </w:tc>
        <w:tc>
          <w:tcPr>
            <w:tcW w:w="876" w:type="pct"/>
          </w:tcPr>
          <w:p w:rsidR="0021035F" w:rsidRDefault="002C71FC">
            <w:pPr>
              <w:pStyle w:val="ae"/>
            </w:pPr>
            <w:r>
              <w:t>Вспомогательный цех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по эксплуатации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 xml:space="preserve">A5.1.5 Разработка </w:t>
            </w:r>
            <w:r>
              <w:t>документации по обслуживанию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21035F" w:rsidRDefault="002C71FC">
            <w:pPr>
              <w:pStyle w:val="ae"/>
            </w:pPr>
            <w:r>
              <w:t>A7.4.1 Подготовка сырья и полуфабрикатов к производству</w:t>
            </w:r>
          </w:p>
        </w:tc>
        <w:tc>
          <w:tcPr>
            <w:tcW w:w="876" w:type="pct"/>
          </w:tcPr>
          <w:p w:rsidR="0021035F" w:rsidRDefault="002C71FC">
            <w:pPr>
              <w:pStyle w:val="ae"/>
            </w:pPr>
            <w:r>
              <w:t>Вспомогательный цех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по эксплуатации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A5.1.5 Разработка документации по обслуживанию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</w:tcPr>
          <w:p w:rsidR="0021035F" w:rsidRDefault="002C71FC">
            <w:pPr>
              <w:pStyle w:val="ae"/>
            </w:pPr>
            <w:r>
              <w:t>A7.4.2 Переработка некондиционной продукции</w:t>
            </w:r>
          </w:p>
        </w:tc>
        <w:tc>
          <w:tcPr>
            <w:tcW w:w="876" w:type="pct"/>
          </w:tcPr>
          <w:p w:rsidR="0021035F" w:rsidRDefault="002C71FC">
            <w:pPr>
              <w:pStyle w:val="ae"/>
            </w:pPr>
            <w:r>
              <w:t>Вспомогательный цех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по эксплуатации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A5.1.5 Разработка документации по обслуживанию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5.</w:t>
            </w:r>
          </w:p>
        </w:tc>
        <w:tc>
          <w:tcPr>
            <w:tcW w:w="996" w:type="pct"/>
          </w:tcPr>
          <w:p w:rsidR="0021035F" w:rsidRDefault="002C71FC">
            <w:pPr>
              <w:pStyle w:val="ae"/>
            </w:pPr>
            <w:r>
              <w:t>A7.5.1 Технологические переделы</w:t>
            </w:r>
          </w:p>
        </w:tc>
        <w:tc>
          <w:tcPr>
            <w:tcW w:w="876" w:type="pct"/>
          </w:tcPr>
          <w:p w:rsidR="0021035F" w:rsidRDefault="002C71FC">
            <w:pPr>
              <w:pStyle w:val="ae"/>
            </w:pPr>
            <w:r>
              <w:t>Производственные цеха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по эксплуатации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A5.1.5 Разработка документации по обслуживанию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3" w:name="Процессы_cac76cc9_2"/>
            <w:bookmarkEnd w:id="3"/>
            <w:r>
              <w:t>6.</w:t>
            </w:r>
          </w:p>
        </w:tc>
        <w:tc>
          <w:tcPr>
            <w:tcW w:w="996" w:type="pct"/>
          </w:tcPr>
          <w:p w:rsidR="0021035F" w:rsidRDefault="002C71FC">
            <w:pPr>
              <w:pStyle w:val="ae"/>
            </w:pPr>
            <w:r>
              <w:t>A7.5.2 Упаковка и маркировка продукции</w:t>
            </w:r>
          </w:p>
        </w:tc>
        <w:tc>
          <w:tcPr>
            <w:tcW w:w="876" w:type="pct"/>
          </w:tcPr>
          <w:p w:rsidR="0021035F" w:rsidRDefault="002C71FC">
            <w:pPr>
              <w:pStyle w:val="ae"/>
            </w:pPr>
            <w:r>
              <w:t>Производственные цеха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Инструкции по эксплуатации</w:t>
            </w:r>
          </w:p>
        </w:tc>
        <w:tc>
          <w:tcPr>
            <w:tcW w:w="0" w:type="auto"/>
          </w:tcPr>
          <w:p w:rsidR="0021035F" w:rsidRDefault="002C71FC">
            <w:pPr>
              <w:pStyle w:val="ae"/>
            </w:pPr>
            <w:r>
              <w:t>A5.1.5 Разработка документации по обслуживанию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FC" w:rsidRDefault="002C71FC" w:rsidP="006A6B29">
      <w:pPr>
        <w:spacing w:after="0"/>
      </w:pPr>
      <w:r>
        <w:separator/>
      </w:r>
    </w:p>
  </w:endnote>
  <w:endnote w:type="continuationSeparator" w:id="0">
    <w:p w:rsidR="002C71FC" w:rsidRDefault="002C71FC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2F057E">
            <w:rPr>
              <w:rFonts w:cs="Arial"/>
              <w:sz w:val="18"/>
              <w:szCs w:val="18"/>
            </w:rPr>
            <w:fldChar w:fldCharType="separate"/>
          </w:r>
          <w:r w:rsidR="002C71FC">
            <w:rPr>
              <w:rFonts w:cs="Arial"/>
              <w:noProof/>
              <w:sz w:val="18"/>
              <w:szCs w:val="18"/>
            </w:rPr>
            <w:t>Инструкция по эксплуатации оборудования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2C71FC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C71F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2C71FC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FC" w:rsidRDefault="002C71FC" w:rsidP="006A6B29">
      <w:pPr>
        <w:spacing w:after="0"/>
      </w:pPr>
      <w:r>
        <w:separator/>
      </w:r>
    </w:p>
  </w:footnote>
  <w:footnote w:type="continuationSeparator" w:id="0">
    <w:p w:rsidR="002C71FC" w:rsidRDefault="002C71FC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f66c59e-9dec-4d89-8198-f9ab32c3b70b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Инструкция по эксплуатации оборудовани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035F"/>
    <w:rsid w:val="00213EE0"/>
    <w:rsid w:val="00241F11"/>
    <w:rsid w:val="00266522"/>
    <w:rsid w:val="002C2F3B"/>
    <w:rsid w:val="002C71FC"/>
    <w:rsid w:val="002D119D"/>
    <w:rsid w:val="002F057E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B6391-4A2B-4535-B374-B63DA0DA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2469</Characters>
  <Application>Microsoft Office Word</Application>
  <DocSecurity>0</DocSecurity>
  <Lines>234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Инструкция по эксплуатации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2016-08-01T08:33:00Z</dcterms:created>
  <dcterms:modified xsi:type="dcterms:W3CDTF">2016-08-01T08:33:00Z</dcterms:modified>
</cp:coreProperties>
</file>