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547DA">
        <w:fldChar w:fldCharType="separate"/>
      </w:r>
      <w:r w:rsidR="00CB1200">
        <w:t>Накладная на передачу товарно-материальных ценностей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547DA">
              <w:fldChar w:fldCharType="separate"/>
            </w:r>
            <w:r w:rsidR="00CB120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547DA">
              <w:fldChar w:fldCharType="separate"/>
            </w:r>
            <w:r w:rsidR="00CB120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059F1" w:rsidRDefault="00CB1200">
            <w:pPr>
              <w:pStyle w:val="ae"/>
            </w:pPr>
            <w:r>
              <w:t>Потребители</w:t>
            </w:r>
          </w:p>
        </w:tc>
        <w:tc>
          <w:tcPr>
            <w:tcW w:w="876" w:type="pct"/>
          </w:tcPr>
          <w:p w:rsidR="009059F1" w:rsidRDefault="00CB1200">
            <w:pPr>
              <w:pStyle w:val="ae"/>
            </w:pPr>
            <w:r>
              <w:t>Потребители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9059F1" w:rsidRDefault="00CB1200">
            <w:pPr>
              <w:pStyle w:val="ae"/>
            </w:pPr>
            <w:r>
              <w:t>A4.5.5 Контроль качества продукции и полуфабрикатов</w:t>
            </w:r>
          </w:p>
        </w:tc>
        <w:tc>
          <w:tcPr>
            <w:tcW w:w="876" w:type="pct"/>
          </w:tcPr>
          <w:p w:rsidR="009059F1" w:rsidRDefault="00CB1200">
            <w:pPr>
              <w:pStyle w:val="ae"/>
            </w:pPr>
            <w:r>
              <w:t>Отдел обеспечения качества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Некондиционная продукция</w:t>
            </w:r>
          </w:p>
        </w:tc>
        <w:tc>
          <w:tcPr>
            <w:tcW w:w="0" w:type="auto"/>
          </w:tcPr>
          <w:p w:rsidR="009059F1" w:rsidRDefault="00CB1200">
            <w:pPr>
              <w:pStyle w:val="ae"/>
            </w:pPr>
            <w:r>
              <w:t>A7.4.2 Переработка некондиционной</w:t>
            </w:r>
            <w:r>
              <w:t xml:space="preserve">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059F1" w:rsidRDefault="00CB1200">
            <w:pPr>
              <w:pStyle w:val="ae"/>
            </w:pPr>
            <w:r>
              <w:t>A7.4.2 Переработка некондиционной продукции</w:t>
            </w:r>
          </w:p>
        </w:tc>
        <w:tc>
          <w:tcPr>
            <w:tcW w:w="876" w:type="pct"/>
            <w:vMerge w:val="restart"/>
          </w:tcPr>
          <w:p w:rsidR="009059F1" w:rsidRDefault="00CB1200">
            <w:pPr>
              <w:pStyle w:val="ae"/>
            </w:pPr>
            <w:r>
              <w:t>Вспомогательный цех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Некондиционная продукция</w:t>
            </w:r>
          </w:p>
        </w:tc>
        <w:tc>
          <w:tcPr>
            <w:tcW w:w="0" w:type="auto"/>
          </w:tcPr>
          <w:p w:rsidR="009059F1" w:rsidRDefault="00CB1200">
            <w:pPr>
              <w:pStyle w:val="ae"/>
            </w:pPr>
            <w:r>
              <w:t>A4.5.5 Контроль качества продукции и полуфабрикатов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059F1" w:rsidRDefault="00CB1200">
            <w:pPr>
              <w:pStyle w:val="ae"/>
            </w:pPr>
            <w:r>
              <w:t>Потребители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00" w:rsidRDefault="00CB1200" w:rsidP="006A6B29">
      <w:pPr>
        <w:spacing w:after="0"/>
      </w:pPr>
      <w:r>
        <w:separator/>
      </w:r>
    </w:p>
  </w:endnote>
  <w:endnote w:type="continuationSeparator" w:id="0">
    <w:p w:rsidR="00CB1200" w:rsidRDefault="00CB120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547DA">
            <w:rPr>
              <w:rFonts w:cs="Arial"/>
              <w:sz w:val="18"/>
              <w:szCs w:val="18"/>
            </w:rPr>
            <w:fldChar w:fldCharType="separate"/>
          </w:r>
          <w:r w:rsidR="00CB1200">
            <w:rPr>
              <w:rFonts w:cs="Arial"/>
              <w:noProof/>
              <w:sz w:val="18"/>
              <w:szCs w:val="18"/>
            </w:rPr>
            <w:t>Накладная на передачу товарно-материальных ценностей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B120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B120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B120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00" w:rsidRDefault="00CB1200" w:rsidP="006A6B29">
      <w:pPr>
        <w:spacing w:after="0"/>
      </w:pPr>
      <w:r>
        <w:separator/>
      </w:r>
    </w:p>
  </w:footnote>
  <w:footnote w:type="continuationSeparator" w:id="0">
    <w:p w:rsidR="00CB1200" w:rsidRDefault="00CB120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67d803-96dc-4115-930b-baccb0eab042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Накладная на передачу товарно-материальных ценностей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059F1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547DA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1200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7A325-0C82-4DD9-A81B-A663B081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554</Characters>
  <Application>Microsoft Office Word</Application>
  <DocSecurity>0</DocSecurity>
  <Lines>56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Накладная на передачу товарно-материальных ценностей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2016-08-01T08:34:00Z</dcterms:created>
  <dcterms:modified xsi:type="dcterms:W3CDTF">2016-08-01T08:34:00Z</dcterms:modified>
</cp:coreProperties>
</file>