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9A540B" w:rsidRPr="000725D0" w:rsidRDefault="009A540B" w:rsidP="009A540B">
      <w:pPr>
        <w:pStyle w:val="a8"/>
        <w:rPr>
          <w:highlight w:val="lightGray"/>
        </w:rPr>
      </w:pPr>
      <w:r w:rsidRPr="000725D0">
        <w:fldChar w:fldCharType="begin"/>
      </w:r>
      <w:r w:rsidR="00BF7BE9" w:rsidRPr="000725D0">
        <w:instrText>DOCVARIABLE Название_документа_baad72c0</w:instrText>
      </w:r>
      <w:r w:rsidR="00E97369">
        <w:fldChar w:fldCharType="separate"/>
      </w:r>
      <w:r w:rsidR="0028634D">
        <w:t>Политика в области инвестиций и развития</w:t>
      </w:r>
      <w:r w:rsidRPr="000725D0">
        <w:fldChar w:fldCharType="end"/>
      </w:r>
    </w:p>
    <w:p w:rsidR="00957D6E" w:rsidRPr="000725D0" w:rsidRDefault="00957D6E" w:rsidP="00957D6E">
      <w:pPr>
        <w:pStyle w:val="af0"/>
      </w:pPr>
      <w:r w:rsidRPr="000725D0">
        <w:t xml:space="preserve">Отчет по </w:t>
      </w:r>
      <w:r w:rsidR="0075571D" w:rsidRPr="000725D0">
        <w:t xml:space="preserve">маршрутам </w:t>
      </w:r>
      <w:r w:rsidRPr="000725D0">
        <w:t>документ</w:t>
      </w:r>
      <w:r w:rsidR="0075571D" w:rsidRPr="000725D0">
        <w:t>а</w:t>
      </w:r>
    </w:p>
    <w:p w:rsidR="0031544A" w:rsidRPr="000725D0" w:rsidRDefault="0031544A" w:rsidP="009747D8">
      <w:pPr>
        <w:pStyle w:val="2"/>
        <w:numPr>
          <w:ilvl w:val="0"/>
          <w:numId w:val="0"/>
        </w:numPr>
      </w:pPr>
      <w:r w:rsidRPr="000725D0">
        <w:t>Параметры документа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7"/>
        <w:gridCol w:w="12205"/>
      </w:tblGrid>
      <w:tr w:rsidR="0031544A" w:rsidRPr="000725D0" w:rsidTr="00DC1F1F">
        <w:tc>
          <w:tcPr>
            <w:tcW w:w="2795" w:type="dxa"/>
            <w:shd w:val="clear" w:color="auto" w:fill="CCCCCC"/>
          </w:tcPr>
          <w:p w:rsidR="0031544A" w:rsidRPr="000725D0" w:rsidRDefault="0031544A" w:rsidP="00562E0C">
            <w:pPr>
              <w:pStyle w:val="a6"/>
              <w:jc w:val="left"/>
            </w:pPr>
            <w:r w:rsidRPr="000725D0">
              <w:t>Файл</w:t>
            </w:r>
          </w:p>
        </w:tc>
        <w:tc>
          <w:tcPr>
            <w:tcW w:w="11695" w:type="dxa"/>
          </w:tcPr>
          <w:p w:rsidR="0031544A" w:rsidRPr="000725D0" w:rsidRDefault="0031544A" w:rsidP="00562E0C">
            <w:pPr>
              <w:pStyle w:val="ae"/>
              <w:spacing w:before="120" w:after="120"/>
            </w:pPr>
            <w:r w:rsidRPr="000725D0">
              <w:fldChar w:fldCharType="begin"/>
            </w:r>
            <w:r w:rsidR="00BF7BE9" w:rsidRPr="000725D0">
              <w:instrText>DOCVARIABLE Файл_1475257a</w:instrText>
            </w:r>
            <w:r w:rsidR="00E97369">
              <w:fldChar w:fldCharType="separate"/>
            </w:r>
            <w:r w:rsidR="0028634D">
              <w:t xml:space="preserve"> </w:t>
            </w:r>
            <w:r w:rsidRPr="000725D0">
              <w:fldChar w:fldCharType="end"/>
            </w:r>
          </w:p>
        </w:tc>
      </w:tr>
      <w:tr w:rsidR="0031544A" w:rsidRPr="000725D0" w:rsidTr="00DC1F1F">
        <w:tc>
          <w:tcPr>
            <w:tcW w:w="2795" w:type="dxa"/>
            <w:shd w:val="clear" w:color="auto" w:fill="CCCCCC"/>
          </w:tcPr>
          <w:p w:rsidR="0031544A" w:rsidRPr="000725D0" w:rsidRDefault="0031544A" w:rsidP="00562E0C">
            <w:pPr>
              <w:pStyle w:val="a6"/>
              <w:jc w:val="left"/>
            </w:pPr>
            <w:r w:rsidRPr="000725D0">
              <w:t>Комментарий</w:t>
            </w:r>
          </w:p>
        </w:tc>
        <w:tc>
          <w:tcPr>
            <w:tcW w:w="11695" w:type="dxa"/>
          </w:tcPr>
          <w:p w:rsidR="0031544A" w:rsidRPr="000725D0" w:rsidRDefault="0031544A" w:rsidP="00562E0C">
            <w:pPr>
              <w:pStyle w:val="ae"/>
              <w:spacing w:before="120" w:after="120"/>
            </w:pPr>
            <w:r w:rsidRPr="000725D0">
              <w:fldChar w:fldCharType="begin"/>
            </w:r>
            <w:r w:rsidR="00BF7BE9" w:rsidRPr="000725D0">
              <w:instrText>DOCVARIABLE Комментарий_5118af30</w:instrText>
            </w:r>
            <w:r w:rsidR="00E97369">
              <w:fldChar w:fldCharType="separate"/>
            </w:r>
            <w:r w:rsidR="0028634D">
              <w:t xml:space="preserve"> </w:t>
            </w:r>
            <w:r w:rsidRPr="000725D0">
              <w:fldChar w:fldCharType="end"/>
            </w:r>
          </w:p>
        </w:tc>
      </w:tr>
    </w:tbl>
    <w:p w:rsidR="009A540B" w:rsidRPr="000725D0" w:rsidRDefault="009A540B" w:rsidP="008B0536">
      <w:pPr>
        <w:keepNext/>
        <w:tabs>
          <w:tab w:val="left" w:pos="708"/>
        </w:tabs>
        <w:spacing w:before="360" w:after="360"/>
        <w:ind w:left="0"/>
        <w:jc w:val="left"/>
        <w:outlineLvl w:val="0"/>
        <w:rPr>
          <w:rFonts w:cs="Arial"/>
          <w:b/>
          <w:bCs/>
          <w:kern w:val="32"/>
          <w:sz w:val="28"/>
          <w:szCs w:val="28"/>
        </w:rPr>
      </w:pPr>
      <w:r w:rsidRPr="000725D0">
        <w:rPr>
          <w:rFonts w:cs="Arial"/>
          <w:b/>
          <w:bCs/>
          <w:kern w:val="32"/>
          <w:sz w:val="28"/>
          <w:szCs w:val="28"/>
        </w:rPr>
        <w:t>Движение документа</w:t>
      </w:r>
    </w:p>
    <w:p w:rsidR="009A540B" w:rsidRPr="000725D0" w:rsidRDefault="009A540B" w:rsidP="008B0536">
      <w:pPr>
        <w:pStyle w:val="3"/>
        <w:numPr>
          <w:ilvl w:val="0"/>
          <w:numId w:val="23"/>
        </w:numPr>
        <w:ind w:left="0" w:firstLine="0"/>
        <w:rPr>
          <w:bCs w:val="0"/>
          <w:spacing w:val="20"/>
          <w:kern w:val="0"/>
          <w:sz w:val="20"/>
          <w:szCs w:val="20"/>
        </w:rPr>
      </w:pPr>
      <w:bookmarkStart w:id="1" w:name="Документооборот_с_маршру_f2203f43"/>
      <w:r w:rsidRPr="000725D0">
        <w:rPr>
          <w:bCs w:val="0"/>
          <w:spacing w:val="20"/>
          <w:kern w:val="0"/>
          <w:sz w:val="20"/>
          <w:szCs w:val="20"/>
        </w:rPr>
        <w:t xml:space="preserve"> 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0"/>
        <w:gridCol w:w="3013"/>
        <w:gridCol w:w="2649"/>
        <w:gridCol w:w="1618"/>
        <w:gridCol w:w="1914"/>
        <w:gridCol w:w="1914"/>
        <w:gridCol w:w="3514"/>
      </w:tblGrid>
      <w:tr w:rsidR="009A540B" w:rsidRPr="000725D0" w:rsidTr="00DC1F1F">
        <w:trPr>
          <w:cantSplit/>
          <w:trHeight w:val="752"/>
          <w:tblHeader/>
        </w:trPr>
        <w:tc>
          <w:tcPr>
            <w:tcW w:w="165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№</w:t>
            </w:r>
          </w:p>
        </w:tc>
        <w:tc>
          <w:tcPr>
            <w:tcW w:w="996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Процесс</w:t>
            </w:r>
          </w:p>
        </w:tc>
        <w:tc>
          <w:tcPr>
            <w:tcW w:w="876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Исполнитель</w:t>
            </w:r>
          </w:p>
        </w:tc>
        <w:tc>
          <w:tcPr>
            <w:tcW w:w="535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Требования к срокам</w:t>
            </w:r>
          </w:p>
        </w:tc>
        <w:tc>
          <w:tcPr>
            <w:tcW w:w="633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Тип связи с документом</w:t>
            </w:r>
          </w:p>
        </w:tc>
        <w:tc>
          <w:tcPr>
            <w:tcW w:w="633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Статус документа (Название стрелки)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Предыдущий/Следующий процесс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  <w:vMerge w:val="restart"/>
          </w:tcPr>
          <w:p w:rsidR="009A540B" w:rsidRPr="000725D0" w:rsidRDefault="009A540B" w:rsidP="00705CEC">
            <w:pPr>
              <w:pStyle w:val="ae"/>
            </w:pPr>
            <w:r>
              <w:t>1.</w:t>
            </w:r>
          </w:p>
        </w:tc>
        <w:tc>
          <w:tcPr>
            <w:tcW w:w="996" w:type="pct"/>
            <w:vMerge w:val="restart"/>
          </w:tcPr>
          <w:p w:rsidR="00C82327" w:rsidRDefault="0028634D">
            <w:pPr>
              <w:pStyle w:val="ae"/>
            </w:pPr>
            <w:r>
              <w:t>A1.3.1 Формулирование Политик управления</w:t>
            </w:r>
          </w:p>
        </w:tc>
        <w:tc>
          <w:tcPr>
            <w:tcW w:w="876" w:type="pct"/>
            <w:vMerge w:val="restart"/>
          </w:tcPr>
          <w:p w:rsidR="00C82327" w:rsidRDefault="0028634D">
            <w:pPr>
              <w:pStyle w:val="ae"/>
            </w:pPr>
            <w:r>
              <w:t>Группа долгосрочного планирования</w:t>
            </w:r>
          </w:p>
        </w:tc>
        <w:tc>
          <w:tcPr>
            <w:tcW w:w="535" w:type="pct"/>
            <w:vMerge w:val="restart"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  <w:vMerge w:val="restart"/>
          </w:tcPr>
          <w:p w:rsidR="009A540B" w:rsidRPr="000725D0" w:rsidRDefault="009A540B" w:rsidP="00705CEC">
            <w:pPr>
              <w:pStyle w:val="ae"/>
            </w:pPr>
            <w:r>
              <w:t>Выход</w:t>
            </w:r>
          </w:p>
        </w:tc>
        <w:tc>
          <w:tcPr>
            <w:tcW w:w="633" w:type="pct"/>
            <w:vMerge w:val="restart"/>
          </w:tcPr>
          <w:p w:rsidR="009A540B" w:rsidRPr="000725D0" w:rsidRDefault="009A540B" w:rsidP="00705CEC">
            <w:pPr>
              <w:pStyle w:val="ae"/>
            </w:pPr>
            <w:r>
              <w:t>Политики</w:t>
            </w:r>
          </w:p>
        </w:tc>
        <w:tc>
          <w:tcPr>
            <w:tcW w:w="0" w:type="auto"/>
          </w:tcPr>
          <w:p w:rsidR="00C82327" w:rsidRDefault="0028634D">
            <w:pPr>
              <w:pStyle w:val="ae"/>
            </w:pPr>
            <w:r>
              <w:t>A1.2.7.2 Разработка мероприятий по результатам аудитов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99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87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53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0" w:type="auto"/>
          </w:tcPr>
          <w:p w:rsidR="00C82327" w:rsidRDefault="0028634D">
            <w:pPr>
              <w:pStyle w:val="ae"/>
            </w:pPr>
            <w:r>
              <w:t xml:space="preserve">A1.2.7.3 Разработка </w:t>
            </w:r>
            <w:r>
              <w:t>мероприятий по результатам самооценки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99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87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53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0" w:type="auto"/>
          </w:tcPr>
          <w:p w:rsidR="00C82327" w:rsidRDefault="0028634D">
            <w:pPr>
              <w:pStyle w:val="ae"/>
            </w:pPr>
            <w:r>
              <w:t>A1.3.2 Выбор рынков и формулирование Маркетинговой стратегии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99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87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53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0" w:type="auto"/>
          </w:tcPr>
          <w:p w:rsidR="00C82327" w:rsidRDefault="0028634D">
            <w:pPr>
              <w:pStyle w:val="ae"/>
            </w:pPr>
            <w:r>
              <w:t>A1.3.3 Разработка и согласование Стратегии и стратегических планов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99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87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53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0" w:type="auto"/>
          </w:tcPr>
          <w:p w:rsidR="00C82327" w:rsidRDefault="0028634D">
            <w:pPr>
              <w:pStyle w:val="ae"/>
            </w:pPr>
            <w:r>
              <w:t>A1.3.4 Разработка краткосрочных планов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99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87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53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0" w:type="auto"/>
          </w:tcPr>
          <w:p w:rsidR="00C82327" w:rsidRDefault="0028634D">
            <w:pPr>
              <w:pStyle w:val="ae"/>
            </w:pPr>
            <w:r>
              <w:t xml:space="preserve">A1.4.1 Постановка и </w:t>
            </w:r>
            <w:r>
              <w:t>корректировка организационных целей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99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87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53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0" w:type="auto"/>
          </w:tcPr>
          <w:p w:rsidR="00C82327" w:rsidRDefault="0028634D">
            <w:pPr>
              <w:pStyle w:val="ae"/>
            </w:pPr>
            <w:r>
              <w:t>A1.4.2 Корректировка бизнес-процессов и подсистем управления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99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87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53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0" w:type="auto"/>
          </w:tcPr>
          <w:p w:rsidR="00C82327" w:rsidRDefault="0028634D">
            <w:pPr>
              <w:pStyle w:val="ae"/>
            </w:pPr>
            <w:r>
              <w:t>A1.4.3 Корректировка методик анализа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99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87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53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0" w:type="auto"/>
          </w:tcPr>
          <w:p w:rsidR="00C82327" w:rsidRDefault="0028634D">
            <w:pPr>
              <w:pStyle w:val="ae"/>
            </w:pPr>
            <w:r>
              <w:t>A1.4.4 Корректировка мотивационных схем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99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87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53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0" w:type="auto"/>
          </w:tcPr>
          <w:p w:rsidR="00C82327" w:rsidRDefault="0028634D">
            <w:pPr>
              <w:pStyle w:val="ae"/>
            </w:pPr>
            <w:r>
              <w:t>A1.5.1 Разработка технических и технологических целей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</w:tcPr>
          <w:p w:rsidR="009A540B" w:rsidRPr="000725D0" w:rsidRDefault="009A540B" w:rsidP="00705CEC">
            <w:pPr>
              <w:pStyle w:val="ae"/>
            </w:pPr>
            <w:r>
              <w:t>2.</w:t>
            </w:r>
          </w:p>
        </w:tc>
        <w:tc>
          <w:tcPr>
            <w:tcW w:w="996" w:type="pct"/>
          </w:tcPr>
          <w:p w:rsidR="00C82327" w:rsidRDefault="0028634D">
            <w:pPr>
              <w:pStyle w:val="ae"/>
            </w:pPr>
            <w:r>
              <w:t>A1.2.7.2 Разработка мероприятий по результатам аудитов</w:t>
            </w:r>
          </w:p>
        </w:tc>
        <w:tc>
          <w:tcPr>
            <w:tcW w:w="876" w:type="pct"/>
          </w:tcPr>
          <w:p w:rsidR="00C82327" w:rsidRDefault="0028634D">
            <w:pPr>
              <w:pStyle w:val="ae"/>
            </w:pPr>
            <w:r>
              <w:t>Группа анализа внутренней среды</w:t>
            </w:r>
          </w:p>
        </w:tc>
        <w:tc>
          <w:tcPr>
            <w:tcW w:w="535" w:type="pct"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Управление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Политики</w:t>
            </w:r>
          </w:p>
        </w:tc>
        <w:tc>
          <w:tcPr>
            <w:tcW w:w="0" w:type="auto"/>
          </w:tcPr>
          <w:p w:rsidR="00C82327" w:rsidRDefault="0028634D">
            <w:pPr>
              <w:pStyle w:val="ae"/>
            </w:pPr>
            <w:r>
              <w:t>A1.3.1 Формулирование Политик управления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</w:tcPr>
          <w:p w:rsidR="009A540B" w:rsidRPr="000725D0" w:rsidRDefault="009A540B" w:rsidP="00705CEC">
            <w:pPr>
              <w:pStyle w:val="ae"/>
            </w:pPr>
            <w:r>
              <w:t>3.</w:t>
            </w:r>
          </w:p>
        </w:tc>
        <w:tc>
          <w:tcPr>
            <w:tcW w:w="996" w:type="pct"/>
          </w:tcPr>
          <w:p w:rsidR="00C82327" w:rsidRDefault="0028634D">
            <w:pPr>
              <w:pStyle w:val="ae"/>
            </w:pPr>
            <w:r>
              <w:t>A1.2.7.3 Разработка мероприятий по результатам самооценки</w:t>
            </w:r>
          </w:p>
        </w:tc>
        <w:tc>
          <w:tcPr>
            <w:tcW w:w="876" w:type="pct"/>
          </w:tcPr>
          <w:p w:rsidR="00C82327" w:rsidRDefault="0028634D">
            <w:pPr>
              <w:pStyle w:val="ae"/>
            </w:pPr>
            <w:r>
              <w:t>Группа анализа внутренней среды</w:t>
            </w:r>
          </w:p>
        </w:tc>
        <w:tc>
          <w:tcPr>
            <w:tcW w:w="535" w:type="pct"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Управление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Политики</w:t>
            </w:r>
          </w:p>
        </w:tc>
        <w:tc>
          <w:tcPr>
            <w:tcW w:w="0" w:type="auto"/>
          </w:tcPr>
          <w:p w:rsidR="00C82327" w:rsidRDefault="0028634D">
            <w:pPr>
              <w:pStyle w:val="ae"/>
            </w:pPr>
            <w:r>
              <w:t>A1.3.1 Формулирование Политик управления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</w:tcPr>
          <w:p w:rsidR="009A540B" w:rsidRPr="000725D0" w:rsidRDefault="009A540B" w:rsidP="00705CEC">
            <w:pPr>
              <w:pStyle w:val="ae"/>
            </w:pPr>
            <w:r>
              <w:t>4.</w:t>
            </w:r>
          </w:p>
        </w:tc>
        <w:tc>
          <w:tcPr>
            <w:tcW w:w="996" w:type="pct"/>
          </w:tcPr>
          <w:p w:rsidR="00C82327" w:rsidRDefault="0028634D">
            <w:pPr>
              <w:pStyle w:val="ae"/>
            </w:pPr>
            <w:r>
              <w:t>A1.3.2 Выбор рынков и формулирование Маркетинговой стратегии</w:t>
            </w:r>
          </w:p>
        </w:tc>
        <w:tc>
          <w:tcPr>
            <w:tcW w:w="876" w:type="pct"/>
          </w:tcPr>
          <w:p w:rsidR="00C82327" w:rsidRDefault="0028634D">
            <w:pPr>
              <w:pStyle w:val="ae"/>
            </w:pPr>
            <w:r>
              <w:t>Группа долгосрочного планирования</w:t>
            </w:r>
          </w:p>
        </w:tc>
        <w:tc>
          <w:tcPr>
            <w:tcW w:w="535" w:type="pct"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Управление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Политики</w:t>
            </w:r>
          </w:p>
        </w:tc>
        <w:tc>
          <w:tcPr>
            <w:tcW w:w="0" w:type="auto"/>
          </w:tcPr>
          <w:p w:rsidR="00C82327" w:rsidRDefault="0028634D">
            <w:pPr>
              <w:pStyle w:val="ae"/>
            </w:pPr>
            <w:r>
              <w:t>A1.3.1 Формулирование Политик управления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</w:tcPr>
          <w:p w:rsidR="009A540B" w:rsidRPr="000725D0" w:rsidRDefault="009A540B" w:rsidP="00705CEC">
            <w:pPr>
              <w:pStyle w:val="ae"/>
            </w:pPr>
            <w:r>
              <w:t>5.</w:t>
            </w:r>
          </w:p>
        </w:tc>
        <w:tc>
          <w:tcPr>
            <w:tcW w:w="996" w:type="pct"/>
          </w:tcPr>
          <w:p w:rsidR="00C82327" w:rsidRDefault="0028634D">
            <w:pPr>
              <w:pStyle w:val="ae"/>
            </w:pPr>
            <w:r>
              <w:t xml:space="preserve">A1.3.3 Разработка и </w:t>
            </w:r>
            <w:r>
              <w:t>согласование Стратегии и стратегических планов</w:t>
            </w:r>
          </w:p>
        </w:tc>
        <w:tc>
          <w:tcPr>
            <w:tcW w:w="876" w:type="pct"/>
          </w:tcPr>
          <w:p w:rsidR="00C82327" w:rsidRDefault="0028634D">
            <w:pPr>
              <w:pStyle w:val="ae"/>
            </w:pPr>
            <w:r>
              <w:t>Группа долгосрочного планирования</w:t>
            </w:r>
          </w:p>
        </w:tc>
        <w:tc>
          <w:tcPr>
            <w:tcW w:w="535" w:type="pct"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Управление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Политики</w:t>
            </w:r>
          </w:p>
        </w:tc>
        <w:tc>
          <w:tcPr>
            <w:tcW w:w="0" w:type="auto"/>
          </w:tcPr>
          <w:p w:rsidR="00C82327" w:rsidRDefault="0028634D">
            <w:pPr>
              <w:pStyle w:val="ae"/>
            </w:pPr>
            <w:r>
              <w:t>A1.3.1 Формулирование Политик управления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</w:tcPr>
          <w:p w:rsidR="009A540B" w:rsidRPr="000725D0" w:rsidRDefault="009A540B" w:rsidP="00705CEC">
            <w:pPr>
              <w:pStyle w:val="ae"/>
            </w:pPr>
            <w:r>
              <w:t>6.</w:t>
            </w:r>
          </w:p>
        </w:tc>
        <w:tc>
          <w:tcPr>
            <w:tcW w:w="996" w:type="pct"/>
          </w:tcPr>
          <w:p w:rsidR="00C82327" w:rsidRDefault="0028634D">
            <w:pPr>
              <w:pStyle w:val="ae"/>
            </w:pPr>
            <w:r>
              <w:t>A1.3.4 Разработка краткосрочных планов</w:t>
            </w:r>
          </w:p>
        </w:tc>
        <w:tc>
          <w:tcPr>
            <w:tcW w:w="876" w:type="pct"/>
          </w:tcPr>
          <w:p w:rsidR="00C82327" w:rsidRDefault="0028634D">
            <w:pPr>
              <w:pStyle w:val="ae"/>
            </w:pPr>
            <w:r>
              <w:t>Группа короткосрочного планирования</w:t>
            </w:r>
          </w:p>
        </w:tc>
        <w:tc>
          <w:tcPr>
            <w:tcW w:w="535" w:type="pct"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Управление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Политики</w:t>
            </w:r>
          </w:p>
        </w:tc>
        <w:tc>
          <w:tcPr>
            <w:tcW w:w="0" w:type="auto"/>
          </w:tcPr>
          <w:p w:rsidR="00C82327" w:rsidRDefault="0028634D">
            <w:pPr>
              <w:pStyle w:val="ae"/>
            </w:pPr>
            <w:r>
              <w:t xml:space="preserve">A1.3.1 </w:t>
            </w:r>
            <w:r>
              <w:t>Формулирование Политик управления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</w:tcPr>
          <w:p w:rsidR="009A540B" w:rsidRPr="000725D0" w:rsidRDefault="009A540B" w:rsidP="00705CEC">
            <w:pPr>
              <w:pStyle w:val="ae"/>
            </w:pPr>
            <w:r>
              <w:t>7.</w:t>
            </w:r>
          </w:p>
        </w:tc>
        <w:tc>
          <w:tcPr>
            <w:tcW w:w="996" w:type="pct"/>
          </w:tcPr>
          <w:p w:rsidR="00C82327" w:rsidRDefault="0028634D">
            <w:pPr>
              <w:pStyle w:val="ae"/>
            </w:pPr>
            <w:r>
              <w:t>A1.4.1 Постановка и корректировка организационных целей</w:t>
            </w:r>
          </w:p>
        </w:tc>
        <w:tc>
          <w:tcPr>
            <w:tcW w:w="876" w:type="pct"/>
          </w:tcPr>
          <w:p w:rsidR="00C82327" w:rsidRDefault="0028634D">
            <w:pPr>
              <w:pStyle w:val="ae"/>
            </w:pPr>
            <w:r>
              <w:t>Группа оргразвития</w:t>
            </w:r>
          </w:p>
        </w:tc>
        <w:tc>
          <w:tcPr>
            <w:tcW w:w="535" w:type="pct"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Управление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Политики</w:t>
            </w:r>
          </w:p>
        </w:tc>
        <w:tc>
          <w:tcPr>
            <w:tcW w:w="0" w:type="auto"/>
          </w:tcPr>
          <w:p w:rsidR="00C82327" w:rsidRDefault="0028634D">
            <w:pPr>
              <w:pStyle w:val="ae"/>
            </w:pPr>
            <w:r>
              <w:t>A1.3.1 Формулирование Политик управления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</w:tcPr>
          <w:p w:rsidR="009A540B" w:rsidRPr="000725D0" w:rsidRDefault="009A540B" w:rsidP="00705CEC">
            <w:pPr>
              <w:pStyle w:val="ae"/>
            </w:pPr>
            <w:r>
              <w:t>8.</w:t>
            </w:r>
          </w:p>
        </w:tc>
        <w:tc>
          <w:tcPr>
            <w:tcW w:w="996" w:type="pct"/>
          </w:tcPr>
          <w:p w:rsidR="00C82327" w:rsidRDefault="0028634D">
            <w:pPr>
              <w:pStyle w:val="ae"/>
            </w:pPr>
            <w:r>
              <w:t>A1.4.2 Корректировка бизнес-процессов и подсистем управления</w:t>
            </w:r>
          </w:p>
        </w:tc>
        <w:tc>
          <w:tcPr>
            <w:tcW w:w="876" w:type="pct"/>
          </w:tcPr>
          <w:p w:rsidR="00C82327" w:rsidRDefault="0028634D">
            <w:pPr>
              <w:pStyle w:val="ae"/>
            </w:pPr>
            <w:r>
              <w:t xml:space="preserve">Группа </w:t>
            </w:r>
            <w:r>
              <w:t>оргразвития</w:t>
            </w:r>
          </w:p>
        </w:tc>
        <w:tc>
          <w:tcPr>
            <w:tcW w:w="535" w:type="pct"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Управление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Политики</w:t>
            </w:r>
          </w:p>
        </w:tc>
        <w:tc>
          <w:tcPr>
            <w:tcW w:w="0" w:type="auto"/>
          </w:tcPr>
          <w:p w:rsidR="00C82327" w:rsidRDefault="0028634D">
            <w:pPr>
              <w:pStyle w:val="ae"/>
            </w:pPr>
            <w:r>
              <w:t>A1.3.1 Формулирование Политик управления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</w:tcPr>
          <w:p w:rsidR="009A540B" w:rsidRPr="000725D0" w:rsidRDefault="009A540B" w:rsidP="00705CEC">
            <w:pPr>
              <w:pStyle w:val="ae"/>
            </w:pPr>
            <w:r>
              <w:t>9.</w:t>
            </w:r>
          </w:p>
        </w:tc>
        <w:tc>
          <w:tcPr>
            <w:tcW w:w="996" w:type="pct"/>
          </w:tcPr>
          <w:p w:rsidR="00C82327" w:rsidRDefault="0028634D">
            <w:pPr>
              <w:pStyle w:val="ae"/>
            </w:pPr>
            <w:r>
              <w:t>A1.4.3 Корректировка методик анализа</w:t>
            </w:r>
          </w:p>
        </w:tc>
        <w:tc>
          <w:tcPr>
            <w:tcW w:w="876" w:type="pct"/>
          </w:tcPr>
          <w:p w:rsidR="00C82327" w:rsidRDefault="0028634D">
            <w:pPr>
              <w:pStyle w:val="ae"/>
            </w:pPr>
            <w:r>
              <w:t>Группа оргразвития</w:t>
            </w:r>
          </w:p>
        </w:tc>
        <w:tc>
          <w:tcPr>
            <w:tcW w:w="535" w:type="pct"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Управление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Политики</w:t>
            </w:r>
          </w:p>
        </w:tc>
        <w:tc>
          <w:tcPr>
            <w:tcW w:w="0" w:type="auto"/>
          </w:tcPr>
          <w:p w:rsidR="00C82327" w:rsidRDefault="0028634D">
            <w:pPr>
              <w:pStyle w:val="ae"/>
            </w:pPr>
            <w:r>
              <w:t>A1.3.1 Формулирование Политик управления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</w:tcPr>
          <w:p w:rsidR="009A540B" w:rsidRPr="000725D0" w:rsidRDefault="009A540B" w:rsidP="00705CEC">
            <w:pPr>
              <w:pStyle w:val="ae"/>
            </w:pPr>
            <w:r>
              <w:t>10.</w:t>
            </w:r>
          </w:p>
        </w:tc>
        <w:tc>
          <w:tcPr>
            <w:tcW w:w="996" w:type="pct"/>
          </w:tcPr>
          <w:p w:rsidR="00C82327" w:rsidRDefault="0028634D">
            <w:pPr>
              <w:pStyle w:val="ae"/>
            </w:pPr>
            <w:r>
              <w:t>A1.4.4 Корректировка мотивационных схем</w:t>
            </w:r>
          </w:p>
        </w:tc>
        <w:tc>
          <w:tcPr>
            <w:tcW w:w="876" w:type="pct"/>
          </w:tcPr>
          <w:p w:rsidR="00C82327" w:rsidRDefault="0028634D">
            <w:pPr>
              <w:pStyle w:val="ae"/>
            </w:pPr>
            <w:r>
              <w:t xml:space="preserve">Группа </w:t>
            </w:r>
            <w:r>
              <w:t>оргразвития</w:t>
            </w:r>
          </w:p>
        </w:tc>
        <w:tc>
          <w:tcPr>
            <w:tcW w:w="535" w:type="pct"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Управление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Политики</w:t>
            </w:r>
          </w:p>
        </w:tc>
        <w:tc>
          <w:tcPr>
            <w:tcW w:w="0" w:type="auto"/>
          </w:tcPr>
          <w:p w:rsidR="00C82327" w:rsidRDefault="0028634D">
            <w:pPr>
              <w:pStyle w:val="ae"/>
            </w:pPr>
            <w:r>
              <w:t>A1.3.1 Формулирование Политик управления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</w:tcPr>
          <w:p w:rsidR="009A540B" w:rsidRPr="000725D0" w:rsidRDefault="009A540B" w:rsidP="00705CEC">
            <w:pPr>
              <w:pStyle w:val="ae"/>
            </w:pPr>
            <w:bookmarkStart w:id="2" w:name="Процессы_cac76cc9_1"/>
            <w:bookmarkEnd w:id="2"/>
            <w:r>
              <w:t>11.</w:t>
            </w:r>
          </w:p>
        </w:tc>
        <w:tc>
          <w:tcPr>
            <w:tcW w:w="996" w:type="pct"/>
          </w:tcPr>
          <w:p w:rsidR="00C82327" w:rsidRDefault="0028634D">
            <w:pPr>
              <w:pStyle w:val="ae"/>
            </w:pPr>
            <w:r>
              <w:t>A1.5.1 Разработка технических и технологических целей</w:t>
            </w:r>
          </w:p>
        </w:tc>
        <w:tc>
          <w:tcPr>
            <w:tcW w:w="876" w:type="pct"/>
          </w:tcPr>
          <w:p w:rsidR="00C82327" w:rsidRDefault="0028634D">
            <w:pPr>
              <w:pStyle w:val="ae"/>
            </w:pPr>
            <w:r>
              <w:t>Инвестиционный отдел</w:t>
            </w:r>
          </w:p>
        </w:tc>
        <w:tc>
          <w:tcPr>
            <w:tcW w:w="535" w:type="pct"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Управление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Политики</w:t>
            </w:r>
          </w:p>
        </w:tc>
        <w:tc>
          <w:tcPr>
            <w:tcW w:w="0" w:type="auto"/>
          </w:tcPr>
          <w:p w:rsidR="00C82327" w:rsidRDefault="0028634D">
            <w:pPr>
              <w:pStyle w:val="ae"/>
            </w:pPr>
            <w:r>
              <w:t>A1.3.1 Формулирование Политик управления</w:t>
            </w:r>
          </w:p>
        </w:tc>
      </w:tr>
    </w:tbl>
    <w:p w:rsidR="009A540B" w:rsidRPr="000725D0" w:rsidRDefault="009A540B" w:rsidP="009A540B">
      <w:pPr>
        <w:rPr>
          <w:rFonts w:ascii="Times New Roman" w:hAnsi="Times New Roman"/>
          <w:sz w:val="22"/>
          <w:szCs w:val="20"/>
        </w:rPr>
      </w:pPr>
    </w:p>
    <w:bookmarkEnd w:id="1"/>
    <w:p w:rsidR="00D71521" w:rsidRPr="000725D0" w:rsidRDefault="00D71521" w:rsidP="009A540B"/>
    <w:sectPr w:rsidR="00D71521" w:rsidRPr="000725D0" w:rsidSect="00DC1F1F">
      <w:headerReference w:type="default" r:id="rId7"/>
      <w:footerReference w:type="default" r:id="rId8"/>
      <w:pgSz w:w="16838" w:h="11906" w:orient="landscape"/>
      <w:pgMar w:top="1418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634D" w:rsidRDefault="0028634D" w:rsidP="006A6B29">
      <w:pPr>
        <w:spacing w:after="0"/>
      </w:pPr>
      <w:r>
        <w:separator/>
      </w:r>
    </w:p>
  </w:endnote>
  <w:endnote w:type="continuationSeparator" w:id="0">
    <w:p w:rsidR="0028634D" w:rsidRDefault="0028634D" w:rsidP="006A6B2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1313"/>
      <w:gridCol w:w="4039"/>
    </w:tblGrid>
    <w:tr w:rsidR="006A6B29" w:rsidRPr="00F64575">
      <w:trPr>
        <w:trHeight w:val="360"/>
        <w:jc w:val="center"/>
      </w:trPr>
      <w:tc>
        <w:tcPr>
          <w:tcW w:w="1144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6A6B29" w:rsidRPr="00F64575" w:rsidRDefault="006A6B29" w:rsidP="00DC1F1F">
          <w:pPr>
            <w:spacing w:after="0"/>
            <w:ind w:left="0" w:right="-108"/>
            <w:jc w:val="left"/>
            <w:rPr>
              <w:rFonts w:cs="Arial"/>
              <w:noProof/>
              <w:sz w:val="18"/>
              <w:szCs w:val="18"/>
              <w:lang w:val="en-US"/>
            </w:rPr>
          </w:pPr>
          <w:r w:rsidRPr="00F64575">
            <w:rPr>
              <w:rFonts w:cs="Arial"/>
              <w:sz w:val="18"/>
              <w:szCs w:val="18"/>
            </w:rPr>
            <w:fldChar w:fldCharType="begin"/>
          </w:r>
          <w:r w:rsidRPr="00F64575">
            <w:rPr>
              <w:rFonts w:cs="Arial"/>
              <w:sz w:val="18"/>
              <w:szCs w:val="18"/>
            </w:rPr>
            <w:instrText xml:space="preserve"> STYLEREF  "Название документа"  \* MERGEFORMAT </w:instrText>
          </w:r>
          <w:r w:rsidR="00E97369">
            <w:rPr>
              <w:rFonts w:cs="Arial"/>
              <w:sz w:val="18"/>
              <w:szCs w:val="18"/>
            </w:rPr>
            <w:fldChar w:fldCharType="separate"/>
          </w:r>
          <w:r w:rsidR="0028634D">
            <w:rPr>
              <w:rFonts w:cs="Arial"/>
              <w:noProof/>
              <w:sz w:val="18"/>
              <w:szCs w:val="18"/>
            </w:rPr>
            <w:t>Политика в области инвестиций и развития</w:t>
          </w:r>
          <w:r w:rsidRPr="00F64575">
            <w:rPr>
              <w:rFonts w:cs="Arial"/>
              <w:sz w:val="18"/>
              <w:szCs w:val="18"/>
            </w:rPr>
            <w:fldChar w:fldCharType="end"/>
          </w:r>
          <w:r w:rsidR="00CB2FA5" w:rsidRPr="00F64575">
            <w:rPr>
              <w:rFonts w:cs="Arial"/>
              <w:sz w:val="18"/>
              <w:szCs w:val="18"/>
            </w:rPr>
            <w:t>.</w:t>
          </w:r>
          <w:r w:rsidRPr="00F64575">
            <w:rPr>
              <w:rFonts w:cs="Arial"/>
              <w:sz w:val="18"/>
              <w:szCs w:val="18"/>
              <w:lang w:val="en-US"/>
            </w:rPr>
            <w:t xml:space="preserve"> </w:t>
          </w:r>
          <w:r w:rsidRPr="00F64575">
            <w:rPr>
              <w:rFonts w:cs="Arial"/>
              <w:sz w:val="18"/>
              <w:szCs w:val="18"/>
              <w:lang w:val="en-US"/>
            </w:rPr>
            <w:fldChar w:fldCharType="begin"/>
          </w:r>
          <w:r w:rsidRPr="00F64575">
            <w:rPr>
              <w:rFonts w:cs="Arial"/>
              <w:sz w:val="18"/>
              <w:szCs w:val="18"/>
              <w:lang w:val="en-US"/>
            </w:rPr>
            <w:instrText xml:space="preserve"> STYLEREF  "Тип документа"  \* MERGEFORMAT </w:instrText>
          </w:r>
          <w:r w:rsidRPr="00F64575">
            <w:rPr>
              <w:rFonts w:cs="Arial"/>
              <w:sz w:val="18"/>
              <w:szCs w:val="18"/>
              <w:lang w:val="en-US"/>
            </w:rPr>
            <w:fldChar w:fldCharType="separate"/>
          </w:r>
          <w:r w:rsidR="0028634D">
            <w:rPr>
              <w:rFonts w:cs="Arial"/>
              <w:noProof/>
              <w:sz w:val="18"/>
              <w:szCs w:val="18"/>
              <w:lang w:val="en-US"/>
            </w:rPr>
            <w:t>Отчет по маршрутам документа</w:t>
          </w:r>
          <w:r w:rsidRPr="00F64575">
            <w:rPr>
              <w:rFonts w:cs="Arial"/>
              <w:noProof/>
              <w:sz w:val="18"/>
              <w:szCs w:val="18"/>
              <w:lang w:val="en-US"/>
            </w:rPr>
            <w:fldChar w:fldCharType="end"/>
          </w:r>
        </w:p>
      </w:tc>
      <w:tc>
        <w:tcPr>
          <w:tcW w:w="408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6A6B29" w:rsidRPr="00F64575" w:rsidRDefault="008B0536" w:rsidP="00DC1F1F">
          <w:pPr>
            <w:spacing w:after="0"/>
            <w:ind w:left="0"/>
            <w:jc w:val="right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Страница</w:t>
          </w:r>
          <w:r w:rsidR="006A6B29" w:rsidRPr="00F64575">
            <w:rPr>
              <w:rFonts w:cs="Arial"/>
              <w:sz w:val="18"/>
              <w:szCs w:val="18"/>
            </w:rPr>
            <w:t xml:space="preserve"> </w:t>
          </w:r>
          <w:r w:rsidR="006A6B29" w:rsidRPr="00F64575">
            <w:rPr>
              <w:rFonts w:cs="Arial"/>
              <w:sz w:val="18"/>
              <w:szCs w:val="18"/>
            </w:rPr>
            <w:fldChar w:fldCharType="begin"/>
          </w:r>
          <w:r w:rsidR="006A6B29" w:rsidRPr="00F64575">
            <w:rPr>
              <w:rFonts w:cs="Arial"/>
              <w:sz w:val="18"/>
              <w:szCs w:val="18"/>
            </w:rPr>
            <w:instrText xml:space="preserve"> PAGE </w:instrText>
          </w:r>
          <w:r w:rsidR="006A6B29" w:rsidRPr="00F64575">
            <w:rPr>
              <w:rFonts w:cs="Arial"/>
              <w:sz w:val="18"/>
              <w:szCs w:val="18"/>
            </w:rPr>
            <w:fldChar w:fldCharType="separate"/>
          </w:r>
          <w:r w:rsidR="0028634D">
            <w:rPr>
              <w:rFonts w:cs="Arial"/>
              <w:noProof/>
              <w:sz w:val="18"/>
              <w:szCs w:val="18"/>
            </w:rPr>
            <w:t>2</w:t>
          </w:r>
          <w:r w:rsidR="006A6B29" w:rsidRPr="00F64575">
            <w:rPr>
              <w:rFonts w:cs="Arial"/>
              <w:sz w:val="18"/>
              <w:szCs w:val="18"/>
            </w:rPr>
            <w:fldChar w:fldCharType="end"/>
          </w:r>
          <w:r w:rsidR="006A6B29" w:rsidRPr="00F64575">
            <w:rPr>
              <w:rFonts w:cs="Arial"/>
              <w:sz w:val="18"/>
              <w:szCs w:val="18"/>
            </w:rPr>
            <w:t xml:space="preserve"> из </w:t>
          </w:r>
          <w:r w:rsidR="006A6B29" w:rsidRPr="00F64575">
            <w:rPr>
              <w:rFonts w:cs="Arial"/>
              <w:sz w:val="18"/>
              <w:szCs w:val="18"/>
            </w:rPr>
            <w:fldChar w:fldCharType="begin"/>
          </w:r>
          <w:r w:rsidR="006A6B29" w:rsidRPr="00F64575">
            <w:rPr>
              <w:rFonts w:cs="Arial"/>
              <w:sz w:val="18"/>
              <w:szCs w:val="18"/>
            </w:rPr>
            <w:instrText xml:space="preserve"> NUMPAGES </w:instrText>
          </w:r>
          <w:r w:rsidR="006A6B29" w:rsidRPr="00F64575">
            <w:rPr>
              <w:rFonts w:cs="Arial"/>
              <w:sz w:val="18"/>
              <w:szCs w:val="18"/>
            </w:rPr>
            <w:fldChar w:fldCharType="separate"/>
          </w:r>
          <w:r w:rsidR="0028634D">
            <w:rPr>
              <w:rFonts w:cs="Arial"/>
              <w:noProof/>
              <w:sz w:val="18"/>
              <w:szCs w:val="18"/>
            </w:rPr>
            <w:t>2</w:t>
          </w:r>
          <w:r w:rsidR="006A6B29" w:rsidRPr="00F64575">
            <w:rPr>
              <w:rFonts w:cs="Arial"/>
              <w:sz w:val="18"/>
              <w:szCs w:val="18"/>
            </w:rPr>
            <w:fldChar w:fldCharType="end"/>
          </w:r>
        </w:p>
      </w:tc>
    </w:tr>
  </w:tbl>
  <w:p w:rsidR="006A6B29" w:rsidRPr="00DC1F1F" w:rsidRDefault="006A6B29" w:rsidP="00DC1F1F">
    <w:pPr>
      <w:pStyle w:val="aa"/>
      <w:spacing w:after="0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634D" w:rsidRDefault="0028634D" w:rsidP="006A6B29">
      <w:pPr>
        <w:spacing w:after="0"/>
      </w:pPr>
      <w:r>
        <w:separator/>
      </w:r>
    </w:p>
  </w:footnote>
  <w:footnote w:type="continuationSeparator" w:id="0">
    <w:p w:rsidR="0028634D" w:rsidRDefault="0028634D" w:rsidP="006A6B2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515" w:rsidRPr="0080070A" w:rsidRDefault="00C00515" w:rsidP="0080070A">
    <w:pPr>
      <w:pStyle w:val="a"/>
      <w:numPr>
        <w:ilvl w:val="0"/>
        <w:numId w:val="0"/>
      </w:numPr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99C07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3AF5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D4C8E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1A43D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29C13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44E8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10C2E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5E652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66EA2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B7801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7905E5"/>
    <w:multiLevelType w:val="multilevel"/>
    <w:tmpl w:val="E7F2D9F6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1" w15:restartNumberingAfterBreak="0">
    <w:nsid w:val="170842F1"/>
    <w:multiLevelType w:val="multilevel"/>
    <w:tmpl w:val="E7F2D9F6"/>
    <w:styleLink w:val="-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2" w15:restartNumberingAfterBreak="0">
    <w:nsid w:val="24091369"/>
    <w:multiLevelType w:val="hybridMultilevel"/>
    <w:tmpl w:val="98823CBC"/>
    <w:lvl w:ilvl="0" w:tplc="8C62FCF8">
      <w:start w:val="1"/>
      <w:numFmt w:val="bullet"/>
      <w:pStyle w:val="-0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3" w15:restartNumberingAfterBreak="0">
    <w:nsid w:val="28690F88"/>
    <w:multiLevelType w:val="multilevel"/>
    <w:tmpl w:val="7534D9BE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D118C8"/>
    <w:multiLevelType w:val="multilevel"/>
    <w:tmpl w:val="7534D9BE"/>
    <w:styleLink w:val="-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6C0DA2"/>
    <w:multiLevelType w:val="hybridMultilevel"/>
    <w:tmpl w:val="50E4BE00"/>
    <w:lvl w:ilvl="0" w:tplc="117ABAD0">
      <w:start w:val="1"/>
      <w:numFmt w:val="decimal"/>
      <w:lvlText w:val="Маршрут №%1"/>
      <w:lvlJc w:val="left"/>
      <w:pPr>
        <w:tabs>
          <w:tab w:val="num" w:pos="0"/>
        </w:tabs>
        <w:ind w:left="1305" w:hanging="360"/>
      </w:pPr>
      <w:rPr>
        <w:rFonts w:ascii="Arial" w:hAnsi="Arial" w:cs="Times New Roman" w:hint="default"/>
        <w:b/>
        <w:i w:val="0"/>
        <w:spacing w:val="0"/>
        <w:w w:val="100"/>
        <w:position w:val="0"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7" w15:restartNumberingAfterBreak="0">
    <w:nsid w:val="71BE4839"/>
    <w:multiLevelType w:val="hybridMultilevel"/>
    <w:tmpl w:val="5D02AEF6"/>
    <w:lvl w:ilvl="0" w:tplc="AE5EEB9C">
      <w:start w:val="1"/>
      <w:numFmt w:val="decimal"/>
      <w:lvlText w:val="Маршрут №%1"/>
      <w:lvlJc w:val="left"/>
      <w:pPr>
        <w:tabs>
          <w:tab w:val="num" w:pos="0"/>
        </w:tabs>
        <w:ind w:left="1305" w:hanging="360"/>
      </w:pPr>
      <w:rPr>
        <w:rFonts w:ascii="Arial" w:hAnsi="Arial" w:cs="Times New Roman" w:hint="default"/>
        <w:b/>
        <w:i w:val="0"/>
        <w:spacing w:val="0"/>
        <w:w w:val="100"/>
        <w:position w:val="0"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8"/>
  </w:num>
  <w:num w:numId="13">
    <w:abstractNumId w:val="13"/>
  </w:num>
  <w:num w:numId="14">
    <w:abstractNumId w:val="12"/>
  </w:num>
  <w:num w:numId="15">
    <w:abstractNumId w:val="10"/>
  </w:num>
  <w:num w:numId="16">
    <w:abstractNumId w:val="16"/>
  </w:num>
  <w:num w:numId="17">
    <w:abstractNumId w:val="18"/>
  </w:num>
  <w:num w:numId="18">
    <w:abstractNumId w:val="18"/>
  </w:num>
  <w:num w:numId="19">
    <w:abstractNumId w:val="14"/>
  </w:num>
  <w:num w:numId="20">
    <w:abstractNumId w:val="12"/>
  </w:num>
  <w:num w:numId="21">
    <w:abstractNumId w:val="11"/>
  </w:num>
  <w:num w:numId="22">
    <w:abstractNumId w:val="16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hideSpellingErrors/>
  <w:hideGrammaticalError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9635ae53-5fbc-49c2-a66d-73683a1faf24"/>
    <w:docVar w:name="BSPortal" w:val="False"/>
    <w:docVar w:name="BSTemplateGUID" w:val="b7566ce6-b51d-4f2b-b9da-e208118e8e0e"/>
    <w:docVar w:name="BSUserType" w:val="NFR"/>
    <w:docVar w:name="BSVersion" w:val="4.1.6038.1131"/>
    <w:docVar w:name="Комментарий_5118af30" w:val=" "/>
    <w:docVar w:name="Название_документа_baad72c0" w:val="Политика в области инвестиций и развития"/>
    <w:docVar w:name="Файл_1475257a" w:val=" "/>
  </w:docVars>
  <w:rsids>
    <w:rsidRoot w:val="002F1689"/>
    <w:rsid w:val="00002B3B"/>
    <w:rsid w:val="000159CE"/>
    <w:rsid w:val="00023997"/>
    <w:rsid w:val="000261E6"/>
    <w:rsid w:val="000274D8"/>
    <w:rsid w:val="000725D0"/>
    <w:rsid w:val="000A5897"/>
    <w:rsid w:val="000C7A43"/>
    <w:rsid w:val="000D238F"/>
    <w:rsid w:val="00166410"/>
    <w:rsid w:val="001C3D02"/>
    <w:rsid w:val="001E3BCF"/>
    <w:rsid w:val="00213EE0"/>
    <w:rsid w:val="00241F11"/>
    <w:rsid w:val="00266522"/>
    <w:rsid w:val="0028634D"/>
    <w:rsid w:val="002C2F3B"/>
    <w:rsid w:val="002D119D"/>
    <w:rsid w:val="002F1689"/>
    <w:rsid w:val="00304A27"/>
    <w:rsid w:val="0031544A"/>
    <w:rsid w:val="003652E7"/>
    <w:rsid w:val="003B37C8"/>
    <w:rsid w:val="003B7E77"/>
    <w:rsid w:val="003C5FE0"/>
    <w:rsid w:val="00421D59"/>
    <w:rsid w:val="00463B88"/>
    <w:rsid w:val="004643D9"/>
    <w:rsid w:val="00466E40"/>
    <w:rsid w:val="004738DB"/>
    <w:rsid w:val="004A5B69"/>
    <w:rsid w:val="00523B55"/>
    <w:rsid w:val="00551523"/>
    <w:rsid w:val="00560053"/>
    <w:rsid w:val="00562E0C"/>
    <w:rsid w:val="00635D37"/>
    <w:rsid w:val="006A6B29"/>
    <w:rsid w:val="00705CEC"/>
    <w:rsid w:val="00706C8E"/>
    <w:rsid w:val="0075571D"/>
    <w:rsid w:val="00776E12"/>
    <w:rsid w:val="0080070A"/>
    <w:rsid w:val="00852289"/>
    <w:rsid w:val="00887790"/>
    <w:rsid w:val="008B0536"/>
    <w:rsid w:val="008C6908"/>
    <w:rsid w:val="008E1CCB"/>
    <w:rsid w:val="009221ED"/>
    <w:rsid w:val="00931B44"/>
    <w:rsid w:val="00957D6E"/>
    <w:rsid w:val="009603D7"/>
    <w:rsid w:val="009747D8"/>
    <w:rsid w:val="009A540B"/>
    <w:rsid w:val="00A20990"/>
    <w:rsid w:val="00A45DAC"/>
    <w:rsid w:val="00A5552D"/>
    <w:rsid w:val="00A90031"/>
    <w:rsid w:val="00AA474B"/>
    <w:rsid w:val="00AA6192"/>
    <w:rsid w:val="00AE0766"/>
    <w:rsid w:val="00AE4ED4"/>
    <w:rsid w:val="00AE7C59"/>
    <w:rsid w:val="00B17340"/>
    <w:rsid w:val="00B4084B"/>
    <w:rsid w:val="00B63B27"/>
    <w:rsid w:val="00B813EE"/>
    <w:rsid w:val="00B944DE"/>
    <w:rsid w:val="00BA28F3"/>
    <w:rsid w:val="00BF5E8E"/>
    <w:rsid w:val="00BF7BE9"/>
    <w:rsid w:val="00C00515"/>
    <w:rsid w:val="00C21071"/>
    <w:rsid w:val="00C669F8"/>
    <w:rsid w:val="00C82327"/>
    <w:rsid w:val="00C83BA9"/>
    <w:rsid w:val="00CB2FA5"/>
    <w:rsid w:val="00CC2B76"/>
    <w:rsid w:val="00D2668A"/>
    <w:rsid w:val="00D460EA"/>
    <w:rsid w:val="00D71521"/>
    <w:rsid w:val="00D9249A"/>
    <w:rsid w:val="00DA37E8"/>
    <w:rsid w:val="00DC1F1F"/>
    <w:rsid w:val="00DC42F2"/>
    <w:rsid w:val="00E17B02"/>
    <w:rsid w:val="00E20964"/>
    <w:rsid w:val="00E859A7"/>
    <w:rsid w:val="00E93AED"/>
    <w:rsid w:val="00E93F44"/>
    <w:rsid w:val="00E97369"/>
    <w:rsid w:val="00EB0BFE"/>
    <w:rsid w:val="00F32FF5"/>
    <w:rsid w:val="00F47D7C"/>
    <w:rsid w:val="00F64575"/>
    <w:rsid w:val="00FA3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E621733-FDFD-45D9-B231-A535256FA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652E7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0"/>
    <w:qFormat/>
    <w:rsid w:val="003652E7"/>
    <w:pPr>
      <w:keepNext/>
      <w:pageBreakBefore/>
      <w:numPr>
        <w:numId w:val="18"/>
      </w:numPr>
      <w:tabs>
        <w:tab w:val="clear" w:pos="360"/>
        <w:tab w:val="num" w:pos="2160"/>
      </w:tabs>
      <w:spacing w:after="360"/>
      <w:ind w:left="216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0"/>
    <w:qFormat/>
    <w:rsid w:val="003652E7"/>
    <w:pPr>
      <w:keepNext/>
      <w:numPr>
        <w:ilvl w:val="1"/>
        <w:numId w:val="18"/>
      </w:numPr>
      <w:tabs>
        <w:tab w:val="clear" w:pos="792"/>
        <w:tab w:val="num" w:pos="2160"/>
      </w:tabs>
      <w:spacing w:before="240" w:after="120"/>
      <w:ind w:left="2160" w:hanging="36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0"/>
    <w:qFormat/>
    <w:rsid w:val="003652E7"/>
    <w:pPr>
      <w:keepNext/>
      <w:tabs>
        <w:tab w:val="left" w:pos="720"/>
      </w:tabs>
      <w:spacing w:before="120" w:after="60"/>
      <w:ind w:left="720"/>
      <w:outlineLvl w:val="2"/>
    </w:pPr>
    <w:rPr>
      <w:rFonts w:ascii="Arial" w:hAnsi="Arial" w:cs="Arial"/>
      <w:b/>
      <w:bCs/>
      <w:kern w:val="32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header"/>
    <w:basedOn w:val="a0"/>
    <w:rsid w:val="003652E7"/>
    <w:pPr>
      <w:numPr>
        <w:ilvl w:val="3"/>
        <w:numId w:val="18"/>
      </w:numPr>
      <w:tabs>
        <w:tab w:val="clear" w:pos="1440"/>
        <w:tab w:val="num" w:pos="3600"/>
        <w:tab w:val="center" w:pos="4677"/>
        <w:tab w:val="right" w:pos="9355"/>
      </w:tabs>
      <w:ind w:left="3600"/>
    </w:pPr>
  </w:style>
  <w:style w:type="character" w:styleId="a4">
    <w:name w:val="Hyperlink"/>
    <w:basedOn w:val="a1"/>
    <w:rsid w:val="003652E7"/>
    <w:rPr>
      <w:color w:val="0000FF"/>
      <w:u w:val="single"/>
    </w:rPr>
  </w:style>
  <w:style w:type="paragraph" w:customStyle="1" w:styleId="a5">
    <w:name w:val="ДанныеТаблицы"/>
    <w:basedOn w:val="a0"/>
    <w:rsid w:val="003652E7"/>
    <w:rPr>
      <w:rFonts w:ascii="Tahoma" w:hAnsi="Tahoma"/>
      <w:sz w:val="18"/>
      <w:szCs w:val="18"/>
    </w:rPr>
  </w:style>
  <w:style w:type="paragraph" w:customStyle="1" w:styleId="10">
    <w:name w:val="Заголовок 1 не нумерованный"/>
    <w:basedOn w:val="1"/>
    <w:next w:val="a0"/>
    <w:rsid w:val="003652E7"/>
    <w:pPr>
      <w:numPr>
        <w:numId w:val="0"/>
      </w:numPr>
    </w:pPr>
    <w:rPr>
      <w:rFonts w:cs="Times New Roman"/>
      <w:szCs w:val="20"/>
    </w:rPr>
  </w:style>
  <w:style w:type="paragraph" w:customStyle="1" w:styleId="20">
    <w:name w:val="Заголовок 2 не нумерованный"/>
    <w:basedOn w:val="2"/>
    <w:next w:val="a0"/>
    <w:rsid w:val="003652E7"/>
    <w:pPr>
      <w:numPr>
        <w:ilvl w:val="0"/>
        <w:numId w:val="0"/>
      </w:numPr>
    </w:pPr>
  </w:style>
  <w:style w:type="paragraph" w:customStyle="1" w:styleId="30">
    <w:name w:val="Заголовок 3 не нумерованный"/>
    <w:basedOn w:val="3"/>
    <w:next w:val="a0"/>
    <w:rsid w:val="003652E7"/>
    <w:pPr>
      <w:tabs>
        <w:tab w:val="clear" w:pos="720"/>
        <w:tab w:val="left" w:pos="0"/>
      </w:tabs>
      <w:ind w:left="0"/>
    </w:pPr>
  </w:style>
  <w:style w:type="paragraph" w:customStyle="1" w:styleId="a6">
    <w:name w:val="Заголовок таблицы"/>
    <w:basedOn w:val="a0"/>
    <w:link w:val="a7"/>
    <w:rsid w:val="00D9249A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7">
    <w:name w:val="Заголовок таблицы Знак"/>
    <w:basedOn w:val="a1"/>
    <w:link w:val="a6"/>
    <w:rsid w:val="00D9249A"/>
    <w:rPr>
      <w:rFonts w:ascii="Arial" w:hAnsi="Arial"/>
      <w:b/>
      <w:sz w:val="18"/>
      <w:szCs w:val="24"/>
    </w:rPr>
  </w:style>
  <w:style w:type="paragraph" w:customStyle="1" w:styleId="a8">
    <w:name w:val="Название документа"/>
    <w:next w:val="a0"/>
    <w:autoRedefine/>
    <w:rsid w:val="003652E7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a9">
    <w:name w:val="Название компании"/>
    <w:basedOn w:val="a0"/>
    <w:autoRedefine/>
    <w:rsid w:val="003652E7"/>
    <w:pPr>
      <w:ind w:left="0" w:right="567"/>
      <w:jc w:val="center"/>
    </w:pPr>
    <w:rPr>
      <w:sz w:val="24"/>
    </w:rPr>
  </w:style>
  <w:style w:type="paragraph" w:styleId="aa">
    <w:name w:val="footer"/>
    <w:basedOn w:val="a0"/>
    <w:link w:val="ab"/>
    <w:uiPriority w:val="99"/>
    <w:rsid w:val="003652E7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-2">
    <w:name w:val="Обычный - Отчет"/>
    <w:basedOn w:val="a0"/>
    <w:link w:val="-3"/>
    <w:rsid w:val="003652E7"/>
    <w:pPr>
      <w:ind w:left="0"/>
    </w:pPr>
  </w:style>
  <w:style w:type="character" w:customStyle="1" w:styleId="-3">
    <w:name w:val="Обычный - Отчет Знак"/>
    <w:basedOn w:val="a1"/>
    <w:link w:val="-2"/>
    <w:rsid w:val="003652E7"/>
    <w:rPr>
      <w:rFonts w:ascii="Arial" w:hAnsi="Arial"/>
      <w:szCs w:val="24"/>
      <w:lang w:val="ru-RU" w:eastAsia="ru-RU" w:bidi="ar-SA"/>
    </w:rPr>
  </w:style>
  <w:style w:type="paragraph" w:styleId="11">
    <w:name w:val="toc 1"/>
    <w:basedOn w:val="a0"/>
    <w:next w:val="a0"/>
    <w:autoRedefine/>
    <w:semiHidden/>
    <w:rsid w:val="003652E7"/>
    <w:pPr>
      <w:tabs>
        <w:tab w:val="left" w:pos="720"/>
        <w:tab w:val="right" w:leader="dot" w:pos="9627"/>
      </w:tabs>
      <w:ind w:left="360"/>
    </w:pPr>
  </w:style>
  <w:style w:type="paragraph" w:styleId="21">
    <w:name w:val="toc 2"/>
    <w:basedOn w:val="a0"/>
    <w:next w:val="a0"/>
    <w:autoRedefine/>
    <w:semiHidden/>
    <w:rsid w:val="003652E7"/>
    <w:pPr>
      <w:tabs>
        <w:tab w:val="left" w:pos="1260"/>
        <w:tab w:val="right" w:leader="dot" w:pos="9627"/>
      </w:tabs>
      <w:ind w:left="708"/>
    </w:pPr>
  </w:style>
  <w:style w:type="paragraph" w:styleId="31">
    <w:name w:val="toc 3"/>
    <w:basedOn w:val="a0"/>
    <w:next w:val="a0"/>
    <w:autoRedefine/>
    <w:semiHidden/>
    <w:rsid w:val="003652E7"/>
    <w:pPr>
      <w:ind w:left="440"/>
    </w:pPr>
  </w:style>
  <w:style w:type="paragraph" w:customStyle="1" w:styleId="ac">
    <w:name w:val="Содержание"/>
    <w:next w:val="a0"/>
    <w:rsid w:val="003652E7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1">
    <w:name w:val="Стиль маркированный - Док"/>
    <w:basedOn w:val="a3"/>
    <w:rsid w:val="003652E7"/>
    <w:pPr>
      <w:numPr>
        <w:numId w:val="19"/>
      </w:numPr>
    </w:pPr>
  </w:style>
  <w:style w:type="paragraph" w:customStyle="1" w:styleId="-0">
    <w:name w:val="Стиль маркированный - Отчет"/>
    <w:basedOn w:val="-2"/>
    <w:link w:val="-4"/>
    <w:rsid w:val="003652E7"/>
    <w:pPr>
      <w:numPr>
        <w:numId w:val="20"/>
      </w:numPr>
      <w:tabs>
        <w:tab w:val="clear" w:pos="360"/>
        <w:tab w:val="num" w:pos="1440"/>
      </w:tabs>
      <w:ind w:left="1440"/>
    </w:pPr>
  </w:style>
  <w:style w:type="character" w:customStyle="1" w:styleId="-4">
    <w:name w:val="Стиль маркированный - Отчет Знак"/>
    <w:basedOn w:val="-3"/>
    <w:link w:val="-0"/>
    <w:rsid w:val="003652E7"/>
    <w:rPr>
      <w:rFonts w:ascii="Arial" w:hAnsi="Arial"/>
      <w:szCs w:val="24"/>
      <w:lang w:val="ru-RU" w:eastAsia="ru-RU" w:bidi="ar-SA"/>
    </w:rPr>
  </w:style>
  <w:style w:type="numbering" w:customStyle="1" w:styleId="-">
    <w:name w:val="Стиль нумерованный - Док"/>
    <w:basedOn w:val="a3"/>
    <w:rsid w:val="003652E7"/>
    <w:pPr>
      <w:numPr>
        <w:numId w:val="21"/>
      </w:numPr>
    </w:pPr>
  </w:style>
  <w:style w:type="paragraph" w:customStyle="1" w:styleId="-5">
    <w:name w:val="Стиль нумерованный - Отчет"/>
    <w:basedOn w:val="a0"/>
    <w:rsid w:val="003652E7"/>
    <w:pPr>
      <w:tabs>
        <w:tab w:val="left" w:pos="720"/>
      </w:tabs>
      <w:ind w:left="0"/>
    </w:pPr>
  </w:style>
  <w:style w:type="paragraph" w:styleId="ad">
    <w:name w:val="Balloon Text"/>
    <w:basedOn w:val="a0"/>
    <w:semiHidden/>
    <w:rsid w:val="003652E7"/>
    <w:rPr>
      <w:rFonts w:cs="Tahoma"/>
      <w:sz w:val="16"/>
      <w:szCs w:val="16"/>
    </w:rPr>
  </w:style>
  <w:style w:type="paragraph" w:customStyle="1" w:styleId="ae">
    <w:name w:val="Текст таблицы"/>
    <w:basedOn w:val="a0"/>
    <w:link w:val="af"/>
    <w:rsid w:val="003652E7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">
    <w:name w:val="Текст таблицы Знак"/>
    <w:basedOn w:val="a1"/>
    <w:link w:val="ae"/>
    <w:rsid w:val="003652E7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0">
    <w:name w:val="Тип документа"/>
    <w:next w:val="a0"/>
    <w:link w:val="af1"/>
    <w:autoRedefine/>
    <w:rsid w:val="003652E7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af1">
    <w:name w:val="Тип документа Знак"/>
    <w:basedOn w:val="a1"/>
    <w:link w:val="af0"/>
    <w:rsid w:val="003652E7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f2">
    <w:name w:val="Утвеждаю"/>
    <w:basedOn w:val="a0"/>
    <w:rsid w:val="003652E7"/>
    <w:pPr>
      <w:ind w:left="5220"/>
    </w:pPr>
  </w:style>
  <w:style w:type="character" w:customStyle="1" w:styleId="ab">
    <w:name w:val="Нижний колонтитул Знак"/>
    <w:basedOn w:val="a1"/>
    <w:link w:val="aa"/>
    <w:uiPriority w:val="99"/>
    <w:rsid w:val="006A6B29"/>
    <w:rPr>
      <w:rFonts w:ascii="Arial" w:hAnsi="Arial"/>
      <w:noProof/>
      <w:sz w:val="18"/>
      <w:szCs w:val="24"/>
    </w:rPr>
  </w:style>
  <w:style w:type="paragraph" w:styleId="af3">
    <w:name w:val="Normal (Web)"/>
    <w:basedOn w:val="a0"/>
    <w:rsid w:val="00AE4E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98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2068</Characters>
  <Application>Microsoft Office Word</Application>
  <DocSecurity>0</DocSecurity>
  <Lines>204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None</Company>
  <LinksUpToDate>false</LinksUpToDate>
  <CharactersWithSpaces>2238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Политика в области инвестиций и развития</dc:subject>
  <dc:creator>Белкин Владимир Борисович</dc:creator>
  <cp:keywords>Business Studio</cp:keywords>
  <dc:description/>
  <cp:lastModifiedBy>Белкин Владимир Борисович</cp:lastModifiedBy>
  <cp:revision>1</cp:revision>
  <dcterms:created xsi:type="dcterms:W3CDTF">2016-08-01T08:36:00Z</dcterms:created>
  <dcterms:modified xsi:type="dcterms:W3CDTF">2016-08-01T08:36:00Z</dcterms:modified>
</cp:coreProperties>
</file>