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E22E1B">
        <w:fldChar w:fldCharType="separate"/>
      </w:r>
      <w:r w:rsidR="001268AE">
        <w:t>A1.4.1 Постановка и корректировка организационных целей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E22E1B">
        <w:fldChar w:fldCharType="separate"/>
      </w:r>
      <w:r w:rsidR="001268AE">
        <w:t>Группа оргразвития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E22E1B">
        <w:fldChar w:fldCharType="separate"/>
      </w:r>
      <w:r w:rsidR="001268AE">
        <w:t>Отдел организационного развития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Инвестиционная политика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инвестиций и развития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МТО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НИОКР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охраны окружающей среды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управления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Политика в области управления персоналом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C4D" w:rsidRDefault="001268AE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C4D" w:rsidRDefault="001268AE">
            <w:pPr>
              <w:pStyle w:val="af7"/>
            </w:pPr>
            <w:r>
              <w:t>A1.2.5 Составление отчета о внутренней среде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Организационные цели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Приказ Генерального директора о разработке документа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C4D" w:rsidRDefault="001268AE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C4D" w:rsidRDefault="001268AE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Политики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Инвестиционная политика</w:t>
            </w:r>
          </w:p>
          <w:p w:rsidR="00D43C4D" w:rsidRDefault="001268AE">
            <w:pPr>
              <w:pStyle w:val="af7"/>
            </w:pPr>
            <w:r>
              <w:t>Политика в области инвестиций и развития</w:t>
            </w:r>
          </w:p>
          <w:p w:rsidR="00D43C4D" w:rsidRDefault="001268AE">
            <w:pPr>
              <w:pStyle w:val="af7"/>
            </w:pPr>
            <w:r>
              <w:t>Политика в области качества</w:t>
            </w:r>
          </w:p>
          <w:p w:rsidR="00D43C4D" w:rsidRDefault="001268AE">
            <w:pPr>
              <w:pStyle w:val="af7"/>
            </w:pPr>
            <w:r>
              <w:t>Политика в области МТО</w:t>
            </w:r>
          </w:p>
          <w:p w:rsidR="00D43C4D" w:rsidRDefault="001268AE">
            <w:pPr>
              <w:pStyle w:val="af7"/>
            </w:pPr>
            <w:r>
              <w:t>Политика в области НИОКР</w:t>
            </w:r>
          </w:p>
          <w:p w:rsidR="00D43C4D" w:rsidRDefault="001268AE">
            <w:pPr>
              <w:pStyle w:val="af7"/>
            </w:pPr>
            <w:r>
              <w:t>Политика в области охраны окружающей среды</w:t>
            </w:r>
          </w:p>
          <w:p w:rsidR="00D43C4D" w:rsidRDefault="001268AE">
            <w:pPr>
              <w:pStyle w:val="af7"/>
            </w:pPr>
            <w:r>
              <w:t>Политика в области управления</w:t>
            </w:r>
          </w:p>
          <w:p w:rsidR="00D43C4D" w:rsidRDefault="001268AE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C4D" w:rsidRDefault="001268AE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C4D" w:rsidRDefault="001268AE">
            <w:pPr>
              <w:pStyle w:val="af7"/>
            </w:pPr>
            <w:r>
              <w:t xml:space="preserve">A1.3.1 Формулирование Политик </w:t>
            </w:r>
            <w:r>
              <w:t>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AE" w:rsidRDefault="001268AE" w:rsidP="00C46DB9">
      <w:pPr>
        <w:spacing w:after="0"/>
      </w:pPr>
      <w:r>
        <w:separator/>
      </w:r>
    </w:p>
  </w:endnote>
  <w:endnote w:type="continuationSeparator" w:id="0">
    <w:p w:rsidR="001268AE" w:rsidRDefault="001268A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22E1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68AE">
            <w:rPr>
              <w:rFonts w:cs="Arial"/>
              <w:noProof/>
              <w:sz w:val="18"/>
              <w:szCs w:val="16"/>
              <w:lang w:eastAsia="en-US"/>
            </w:rPr>
            <w:t>A1.4.1 Постановка и корректировка организационных целей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68A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268A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AE" w:rsidRDefault="001268AE" w:rsidP="00C46DB9">
      <w:pPr>
        <w:spacing w:after="0"/>
      </w:pPr>
      <w:r>
        <w:separator/>
      </w:r>
    </w:p>
  </w:footnote>
  <w:footnote w:type="continuationSeparator" w:id="0">
    <w:p w:rsidR="001268AE" w:rsidRDefault="001268A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bbecb84-f032-433c-95e5-e2dc79001549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организационного развития"/>
    <w:docVar w:name="Название_процесса_c1a6d29f" w:val="A1.4.1 Постановка и корректировка организационных целей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оргразвит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268AE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43C4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22E1B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81522-126B-4CFE-912F-E14D62A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7E2F-28C2-45ED-9AED-21FE1BF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1310</Characters>
  <Application>Microsoft Office Word</Application>
  <DocSecurity>0</DocSecurity>
  <Lines>86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A1.4.1 Постановка и корректировка организационных целей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2016-08-01T08:04:00Z</dcterms:created>
  <dcterms:modified xsi:type="dcterms:W3CDTF">2016-08-01T08:04:00Z</dcterms:modified>
</cp:coreProperties>
</file>