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A10A73">
        <w:fldChar w:fldCharType="separate"/>
      </w:r>
      <w:r w:rsidR="007219DD">
        <w:t>Группа планово-предупредительного ремонта оборудования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A10A73">
        <w:fldChar w:fldCharType="separate"/>
      </w:r>
      <w:r w:rsidR="007219DD">
        <w:t>Отдел обслуживания производственно-технологического оборудования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7219DD">
          <w:t>0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7219DD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2pt;height:30.1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D53D3C">
      <w:pPr>
        <w:pStyle w:val="31"/>
      </w:pPr>
      <w:bookmarkStart w:id="10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1" w:name="Процессы_выполняемые_Под_c59b342a"/>
            <w:bookmarkEnd w:id="11"/>
            <w:r>
              <w:t>A5.2.2 Выполнение текущего обслуживания</w:t>
            </w:r>
          </w:p>
        </w:tc>
      </w:tr>
      <w:bookmarkEnd w:id="10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DD" w:rsidRDefault="007219DD">
      <w:r>
        <w:separator/>
      </w:r>
    </w:p>
  </w:endnote>
  <w:endnote w:type="continuationSeparator" w:id="0">
    <w:p w:rsidR="007219DD" w:rsidRDefault="007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7219DD">
              <w:t>Группа планово-предупредительного ремонта оборудования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7219DD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7219DD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DD" w:rsidRDefault="007219DD">
      <w:r>
        <w:separator/>
      </w:r>
    </w:p>
  </w:footnote>
  <w:footnote w:type="continuationSeparator" w:id="0">
    <w:p w:rsidR="007219DD" w:rsidRDefault="007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f80ecde-7fcb-402a-bb43-d75cc291305f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0"/>
    <w:docVar w:name="Вышестоящее_подразделени_5d28ffcd" w:val="Отдел обслуживания производственно-технологического оборудования"/>
    <w:docVar w:name="Название_4af118a4" w:val="Группа планово-предупредительного ремонта оборудования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9DD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0A7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E1789F-D21B-4711-9071-D8C22C8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253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Группа планово-предупредительного ремонта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2016-08-01T08:30:00Z</dcterms:created>
  <dcterms:modified xsi:type="dcterms:W3CDTF">2016-08-01T08:30:00Z</dcterms:modified>
</cp:coreProperties>
</file>