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D304C">
          <w:t>Нормативы запасов продукции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A6.7 Производственное планирование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A8.1 Разработка бюджетов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A6.7.2 Расчет производственной программы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A8.1.1 Расчет бюджетов и лимитов платежей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4C" w:rsidRDefault="005D304C" w:rsidP="009E192E">
      <w:pPr>
        <w:spacing w:after="0"/>
      </w:pPr>
      <w:r>
        <w:separator/>
      </w:r>
    </w:p>
  </w:endnote>
  <w:endnote w:type="continuationSeparator" w:id="0">
    <w:p w:rsidR="005D304C" w:rsidRDefault="005D304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D304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D304C">
            <w:rPr>
              <w:bCs/>
            </w:rPr>
            <w:t>Стрелка «Нормативы</w:t>
          </w:r>
          <w:r>
            <w:t xml:space="preserve"> запасов продукции»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D304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D304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4C" w:rsidRDefault="005D304C" w:rsidP="009E192E">
      <w:pPr>
        <w:spacing w:after="0"/>
      </w:pPr>
      <w:r>
        <w:separator/>
      </w:r>
    </w:p>
  </w:footnote>
  <w:footnote w:type="continuationSeparator" w:id="0">
    <w:p w:rsidR="005D304C" w:rsidRDefault="005D304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2c5ad59-ef54-4c1a-86d0-353b55d5904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Нормативы запасов продукции"/>
  </w:docVars>
  <w:rsids>
    <w:rsidRoot w:val="002F1689"/>
    <w:rsid w:val="000012A2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D304C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0FF55-48DE-42AF-BCC6-C2FA665E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Нормативы запасов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