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58766E">
        <w:fldChar w:fldCharType="separate"/>
      </w:r>
      <w:r w:rsidR="004D396E">
        <w:t>A5.5.5 Устранение последствий для природных ресурсов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58766E">
        <w:fldChar w:fldCharType="separate"/>
      </w:r>
      <w:r w:rsidR="004D396E">
        <w:t>Экологическая группа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58766E">
        <w:fldChar w:fldCharType="separate"/>
      </w:r>
      <w:r w:rsidR="004D396E">
        <w:t>Отдел экологического менеджмента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утилизации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материальных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трудовых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необходимых инструментов и оснастки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изготовления нового продукта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контроля и испытаний продукции в процессе производства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окончательного контроля и испытаний готовой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Сдельный наряд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инфраструктуре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комплектующим и методы их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Требования к оборудованию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Материалы и запчасти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8" w:rsidRDefault="004D396E">
            <w:pPr>
              <w:pStyle w:val="af7"/>
            </w:pPr>
            <w:r>
              <w:t>A4.5.1 Входной контроль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Некондиционные ресурсы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Акт о несоответствии инструмента и оснастки</w:t>
            </w:r>
          </w:p>
          <w:p w:rsidR="00AC5F18" w:rsidRDefault="004D396E">
            <w:pPr>
              <w:pStyle w:val="af7"/>
            </w:pPr>
            <w:r>
              <w:t>Бирка к сырью "Забраковано"</w:t>
            </w:r>
          </w:p>
          <w:p w:rsidR="00AC5F18" w:rsidRDefault="004D396E">
            <w:pPr>
              <w:pStyle w:val="af7"/>
            </w:pPr>
            <w:r>
              <w:t>Ярлык несоответствия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Производственный 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8" w:rsidRDefault="004D396E">
            <w:pPr>
              <w:pStyle w:val="af7"/>
            </w:pPr>
            <w:r>
              <w:t>A7.2.3 Хранение и выдача ресурсов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lastRenderedPageBreak/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Рекомендации по ООС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8" w:rsidRDefault="004D396E">
            <w:pPr>
              <w:pStyle w:val="af7"/>
            </w:pPr>
            <w:r>
              <w:t>A1.3.1 Формулирование Политик управления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Открытые сменные наряды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Сдельный наряд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Группа диспетчирования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8" w:rsidRDefault="004D396E">
            <w:pPr>
              <w:pStyle w:val="af7"/>
            </w:pPr>
            <w:r>
              <w:t>A7.1.3 Открытие сменных нарядов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Регламенты воспроизводства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8" w:rsidRDefault="004D396E">
            <w:pPr>
              <w:pStyle w:val="af7"/>
            </w:pPr>
            <w:r>
              <w:t xml:space="preserve">A1.4.2 Корректировка бизнес-процессов и </w:t>
            </w:r>
            <w:r>
              <w:t>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Инструкция по утилизации продукции</w:t>
            </w:r>
          </w:p>
          <w:p w:rsidR="00AC5F18" w:rsidRDefault="004D396E">
            <w:pPr>
              <w:pStyle w:val="af7"/>
            </w:pPr>
            <w:r>
              <w:t>Нормативы материальных затрат</w:t>
            </w:r>
          </w:p>
          <w:p w:rsidR="00AC5F18" w:rsidRDefault="004D396E">
            <w:pPr>
              <w:pStyle w:val="af7"/>
            </w:pPr>
            <w:r>
              <w:t>Нормативы трудовых затрат</w:t>
            </w:r>
          </w:p>
          <w:p w:rsidR="00AC5F18" w:rsidRDefault="004D396E">
            <w:pPr>
              <w:pStyle w:val="af7"/>
            </w:pPr>
            <w:r>
              <w:t>Описание необходимых инструментов и оснастки</w:t>
            </w:r>
          </w:p>
          <w:p w:rsidR="00AC5F18" w:rsidRDefault="004D396E">
            <w:pPr>
              <w:pStyle w:val="af7"/>
            </w:pPr>
            <w:r>
              <w:t>Описание технологического процесса изготовления нового продукта</w:t>
            </w:r>
          </w:p>
          <w:p w:rsidR="00AC5F18" w:rsidRDefault="004D396E">
            <w:pPr>
              <w:pStyle w:val="af7"/>
            </w:pPr>
            <w:r>
              <w:t>Описание технологического процесса контроля</w:t>
            </w:r>
          </w:p>
          <w:p w:rsidR="00AC5F18" w:rsidRDefault="004D396E">
            <w:pPr>
              <w:pStyle w:val="af7"/>
            </w:pPr>
            <w:r>
              <w:t>Процедура контроля и испытаний продукции в процессе производства</w:t>
            </w:r>
          </w:p>
          <w:p w:rsidR="00AC5F18" w:rsidRDefault="004D396E">
            <w:pPr>
              <w:pStyle w:val="af7"/>
            </w:pPr>
            <w:r>
              <w:t>Процедура окончательного контроля и испытаний готовой продукции</w:t>
            </w:r>
          </w:p>
          <w:p w:rsidR="00AC5F18" w:rsidRDefault="004D396E">
            <w:pPr>
              <w:pStyle w:val="af7"/>
            </w:pPr>
            <w:r>
              <w:t>Требования к инфраструктуре</w:t>
            </w:r>
          </w:p>
          <w:p w:rsidR="00AC5F18" w:rsidRDefault="004D396E">
            <w:pPr>
              <w:pStyle w:val="af7"/>
            </w:pPr>
            <w:r>
              <w:t>Требования к комплектующим и методы их контроля</w:t>
            </w:r>
          </w:p>
          <w:p w:rsidR="00AC5F18" w:rsidRDefault="004D396E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8" w:rsidRDefault="004D396E">
            <w:pPr>
              <w:pStyle w:val="af7"/>
            </w:pPr>
            <w:r>
              <w:t>A4.4.6 Патентование, лицензирование и сертификация</w:t>
            </w:r>
          </w:p>
        </w:tc>
      </w:tr>
    </w:tbl>
    <w:p w:rsidR="00013E9F" w:rsidRPr="00783C29" w:rsidRDefault="00013E9F" w:rsidP="00013E9F">
      <w:pPr>
        <w:pStyle w:val="4"/>
      </w:pPr>
      <w:bookmarkStart w:id="17" w:name="С_Механизмы_cb99d056"/>
      <w:bookmarkEnd w:id="15"/>
      <w:r w:rsidRPr="00783C29">
        <w:lastRenderedPageBreak/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Объекты инфраструктуры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 xml:space="preserve">Управление развития производственного </w:t>
            </w:r>
            <w:r>
              <w:t>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8" w:rsidRDefault="004D396E">
            <w:pPr>
              <w:pStyle w:val="af7"/>
            </w:pPr>
            <w:r>
              <w:t>A5.6.6 Сдача в эксплуатацию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Механизмы_cb99d056"/>
            <w:bookmarkEnd w:id="18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ПТО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18" w:rsidRDefault="004D396E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18" w:rsidRDefault="004D396E">
            <w:pPr>
              <w:pStyle w:val="af7"/>
            </w:pPr>
            <w:r>
              <w:t>A5.6.6 Сдача в эксплуатацию</w:t>
            </w:r>
          </w:p>
        </w:tc>
      </w:tr>
    </w:tbl>
    <w:bookmarkEnd w:id="17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6E" w:rsidRDefault="004D396E" w:rsidP="00C46DB9">
      <w:pPr>
        <w:spacing w:after="0"/>
      </w:pPr>
      <w:r>
        <w:separator/>
      </w:r>
    </w:p>
  </w:endnote>
  <w:endnote w:type="continuationSeparator" w:id="0">
    <w:p w:rsidR="004D396E" w:rsidRDefault="004D396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58766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D396E">
            <w:rPr>
              <w:rFonts w:cs="Arial"/>
              <w:noProof/>
              <w:sz w:val="18"/>
              <w:szCs w:val="16"/>
              <w:lang w:eastAsia="en-US"/>
            </w:rPr>
            <w:t>A5.5.5 Устранение последствий для природных ресурсов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D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D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6E" w:rsidRDefault="004D396E" w:rsidP="00C46DB9">
      <w:pPr>
        <w:spacing w:after="0"/>
      </w:pPr>
      <w:r>
        <w:separator/>
      </w:r>
    </w:p>
  </w:footnote>
  <w:footnote w:type="continuationSeparator" w:id="0">
    <w:p w:rsidR="004D396E" w:rsidRDefault="004D396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ef420fa-132b-43ff-a4f4-5d7899bae534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Отдел экологического менеджмента"/>
    <w:docVar w:name="Название_процесса_c1a6d29f" w:val="A5.5.5 Устранение последствий для природных ресурсов"/>
    <w:docVar w:name="Начало_30e4ab32" w:val=" "/>
    <w:docVar w:name="Результат_90b6d72d" w:val=" "/>
    <w:docVar w:name="Содержание_деятельности_d085921d" w:val=" "/>
    <w:docVar w:name="Субъект_cf6543fa_1" w:val="Экологическая групп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4D396E"/>
    <w:rsid w:val="00532DE9"/>
    <w:rsid w:val="00535870"/>
    <w:rsid w:val="00544FCE"/>
    <w:rsid w:val="0055688B"/>
    <w:rsid w:val="0056549E"/>
    <w:rsid w:val="00567877"/>
    <w:rsid w:val="00576C7C"/>
    <w:rsid w:val="0058766E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C5F18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47685-B48E-4D2B-A594-91392348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EF73-F19E-4D64-8BEF-88AFD7E5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2083</Characters>
  <Application>Microsoft Office Word</Application>
  <DocSecurity>0</DocSecurity>
  <Lines>125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A5.5.5 Устранение последствий для природных ресурсов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2016-08-01T08:17:00Z</dcterms:created>
  <dcterms:modified xsi:type="dcterms:W3CDTF">2016-08-01T08:17:00Z</dcterms:modified>
</cp:coreProperties>
</file>